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E56509" w14:textId="77777777" w:rsidR="00CE33A7" w:rsidRDefault="00A31621" w:rsidP="001B3CA7">
      <w:pPr>
        <w:spacing w:after="162" w:line="259" w:lineRule="auto"/>
      </w:pPr>
      <w:bookmarkStart w:id="0" w:name="_Hlk206765879"/>
      <w:bookmarkEnd w:id="0"/>
      <w:r>
        <w:rPr>
          <w:noProof/>
        </w:rPr>
        <w:drawing>
          <wp:anchor distT="0" distB="0" distL="114300" distR="114300" simplePos="0" relativeHeight="251658240" behindDoc="0" locked="0" layoutInCell="1" allowOverlap="0" wp14:anchorId="6D79014D" wp14:editId="5633D15F">
            <wp:simplePos x="0" y="0"/>
            <wp:positionH relativeFrom="column">
              <wp:posOffset>419862</wp:posOffset>
            </wp:positionH>
            <wp:positionV relativeFrom="paragraph">
              <wp:posOffset>-46480</wp:posOffset>
            </wp:positionV>
            <wp:extent cx="1522095" cy="1530985"/>
            <wp:effectExtent l="0" t="0" r="0" b="0"/>
            <wp:wrapSquare wrapText="bothSides"/>
            <wp:docPr id="64" name="Pictu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11"/>
                    <a:stretch>
                      <a:fillRect/>
                    </a:stretch>
                  </pic:blipFill>
                  <pic:spPr>
                    <a:xfrm>
                      <a:off x="0" y="0"/>
                      <a:ext cx="1522095" cy="1530985"/>
                    </a:xfrm>
                    <a:prstGeom prst="rect">
                      <a:avLst/>
                    </a:prstGeom>
                  </pic:spPr>
                </pic:pic>
              </a:graphicData>
            </a:graphic>
          </wp:anchor>
        </w:drawing>
      </w:r>
      <w:r>
        <w:rPr>
          <w:rFonts w:ascii="Calibri" w:eastAsia="Calibri" w:hAnsi="Calibri" w:cs="Calibri"/>
          <w:b/>
          <w:color w:val="6A1A31"/>
          <w:sz w:val="36"/>
        </w:rPr>
        <w:t xml:space="preserve"> </w:t>
      </w:r>
    </w:p>
    <w:p w14:paraId="2761CF35" w14:textId="338500F1" w:rsidR="00CE33A7" w:rsidRDefault="00A31621" w:rsidP="00681420">
      <w:pPr>
        <w:spacing w:after="0" w:line="259" w:lineRule="auto"/>
        <w:ind w:left="661" w:firstLine="0"/>
        <w:jc w:val="center"/>
      </w:pPr>
      <w:r>
        <w:rPr>
          <w:rFonts w:ascii="Calibri" w:eastAsia="Calibri" w:hAnsi="Calibri" w:cs="Calibri"/>
          <w:b/>
          <w:color w:val="6A1A31"/>
          <w:sz w:val="36"/>
          <w:u w:val="single" w:color="6A1A31"/>
        </w:rPr>
        <w:t>Doctor of Education in Educational Leadership</w:t>
      </w:r>
    </w:p>
    <w:p w14:paraId="6E56DBEC" w14:textId="651667D6" w:rsidR="00CE33A7" w:rsidRDefault="00A31621" w:rsidP="00681420">
      <w:pPr>
        <w:spacing w:after="78" w:line="259" w:lineRule="auto"/>
        <w:ind w:left="661" w:right="60" w:firstLine="0"/>
        <w:jc w:val="center"/>
      </w:pPr>
      <w:r>
        <w:rPr>
          <w:rFonts w:ascii="Calibri" w:eastAsia="Calibri" w:hAnsi="Calibri" w:cs="Calibri"/>
          <w:color w:val="6A1A31"/>
          <w:sz w:val="20"/>
        </w:rPr>
        <w:t>EC – 12 Leadership | Higher Education Leadership | Business &amp; Financial Leadership</w:t>
      </w:r>
    </w:p>
    <w:p w14:paraId="385F1633" w14:textId="77777777" w:rsidR="00250D2E" w:rsidRPr="006E38C1" w:rsidRDefault="00250D2E" w:rsidP="00250D2E">
      <w:pPr>
        <w:spacing w:after="0" w:line="259" w:lineRule="auto"/>
        <w:ind w:left="661" w:right="377" w:firstLine="0"/>
        <w:jc w:val="center"/>
        <w:rPr>
          <w:rFonts w:ascii="Monotype Corsiva" w:hAnsi="Monotype Corsiva"/>
          <w:sz w:val="36"/>
          <w:szCs w:val="36"/>
        </w:rPr>
      </w:pPr>
      <w:r w:rsidRPr="006E38C1">
        <w:rPr>
          <w:rFonts w:ascii="Monotype Corsiva" w:eastAsia="Calibri" w:hAnsi="Monotype Corsiva" w:cs="Calibri"/>
          <w:b/>
          <w:color w:val="6A1A31"/>
          <w:sz w:val="36"/>
          <w:szCs w:val="36"/>
        </w:rPr>
        <w:t>Empowering Excellence in Leadership</w:t>
      </w:r>
    </w:p>
    <w:p w14:paraId="32E3691C" w14:textId="77777777" w:rsidR="00250D2E" w:rsidRDefault="00250D2E" w:rsidP="00250D2E">
      <w:pPr>
        <w:spacing w:after="0" w:line="259" w:lineRule="auto"/>
        <w:ind w:left="661" w:firstLine="0"/>
      </w:pPr>
      <w:r>
        <w:rPr>
          <w:rFonts w:ascii="Calibri" w:eastAsia="Calibri" w:hAnsi="Calibri" w:cs="Calibri"/>
          <w:sz w:val="22"/>
        </w:rPr>
        <w:t xml:space="preserve"> </w:t>
      </w:r>
    </w:p>
    <w:p w14:paraId="503527B9" w14:textId="214155A6" w:rsidR="00CE33A7" w:rsidRDefault="00CE33A7">
      <w:pPr>
        <w:spacing w:after="160" w:line="259" w:lineRule="auto"/>
        <w:ind w:left="661" w:firstLine="0"/>
      </w:pPr>
    </w:p>
    <w:p w14:paraId="2241D55A" w14:textId="77777777" w:rsidR="00CE33A7" w:rsidRDefault="00A31621">
      <w:pPr>
        <w:spacing w:after="0" w:line="259" w:lineRule="auto"/>
        <w:ind w:left="661" w:firstLine="0"/>
      </w:pPr>
      <w:r>
        <w:rPr>
          <w:rFonts w:ascii="Calibri" w:eastAsia="Calibri" w:hAnsi="Calibri" w:cs="Calibri"/>
          <w:sz w:val="22"/>
        </w:rPr>
        <w:t xml:space="preserve"> </w:t>
      </w:r>
    </w:p>
    <w:tbl>
      <w:tblPr>
        <w:tblStyle w:val="TableGrid1"/>
        <w:tblW w:w="9535" w:type="dxa"/>
        <w:tblInd w:w="720" w:type="dxa"/>
        <w:tblCellMar>
          <w:top w:w="1" w:type="dxa"/>
          <w:left w:w="2" w:type="dxa"/>
          <w:bottom w:w="1" w:type="dxa"/>
        </w:tblCellMar>
        <w:tblLook w:val="04A0" w:firstRow="1" w:lastRow="0" w:firstColumn="1" w:lastColumn="0" w:noHBand="0" w:noVBand="1"/>
      </w:tblPr>
      <w:tblGrid>
        <w:gridCol w:w="4955"/>
        <w:gridCol w:w="4580"/>
      </w:tblGrid>
      <w:tr w:rsidR="00CE33A7" w14:paraId="005CEE42" w14:textId="77777777">
        <w:trPr>
          <w:trHeight w:val="1709"/>
        </w:trPr>
        <w:tc>
          <w:tcPr>
            <w:tcW w:w="9535" w:type="dxa"/>
            <w:gridSpan w:val="2"/>
            <w:tcBorders>
              <w:top w:val="nil"/>
              <w:left w:val="nil"/>
              <w:bottom w:val="nil"/>
              <w:right w:val="nil"/>
            </w:tcBorders>
            <w:shd w:val="clear" w:color="auto" w:fill="6A1A31"/>
          </w:tcPr>
          <w:p w14:paraId="52A29BCF" w14:textId="77777777" w:rsidR="00CE33A7" w:rsidRDefault="00A31621">
            <w:pPr>
              <w:spacing w:after="683" w:line="259" w:lineRule="auto"/>
              <w:ind w:left="0" w:right="61" w:firstLine="0"/>
              <w:jc w:val="center"/>
            </w:pPr>
            <w:r>
              <w:rPr>
                <w:rFonts w:ascii="Calibri" w:eastAsia="Calibri" w:hAnsi="Calibri" w:cs="Calibri"/>
                <w:b/>
                <w:color w:val="FFFFFF"/>
                <w:sz w:val="22"/>
              </w:rPr>
              <w:t xml:space="preserve"> </w:t>
            </w:r>
          </w:p>
          <w:p w14:paraId="4340444B" w14:textId="799070AF" w:rsidR="00CE33A7" w:rsidRPr="00E717DB" w:rsidRDefault="00250D2E" w:rsidP="00F63A21">
            <w:pPr>
              <w:spacing w:after="0" w:line="259" w:lineRule="auto"/>
              <w:ind w:left="516" w:firstLine="0"/>
              <w:rPr>
                <w:sz w:val="72"/>
                <w:szCs w:val="72"/>
              </w:rPr>
            </w:pPr>
            <w:r>
              <w:rPr>
                <w:rFonts w:ascii="Calibri" w:eastAsia="Calibri" w:hAnsi="Calibri" w:cs="Calibri"/>
                <w:b/>
                <w:color w:val="FFFFFF"/>
                <w:sz w:val="72"/>
                <w:szCs w:val="72"/>
              </w:rPr>
              <w:t xml:space="preserve">   </w:t>
            </w:r>
            <w:r w:rsidR="004B3A3E">
              <w:rPr>
                <w:rFonts w:ascii="Calibri" w:eastAsia="Calibri" w:hAnsi="Calibri" w:cs="Calibri"/>
                <w:b/>
                <w:color w:val="FFFFFF"/>
                <w:sz w:val="72"/>
                <w:szCs w:val="72"/>
              </w:rPr>
              <w:t xml:space="preserve"> </w:t>
            </w:r>
            <w:r>
              <w:rPr>
                <w:rFonts w:ascii="Calibri" w:eastAsia="Calibri" w:hAnsi="Calibri" w:cs="Calibri"/>
                <w:b/>
                <w:color w:val="FFFFFF"/>
                <w:sz w:val="72"/>
                <w:szCs w:val="72"/>
              </w:rPr>
              <w:t xml:space="preserve">CANDIDATE </w:t>
            </w:r>
            <w:r w:rsidR="00F9179A">
              <w:rPr>
                <w:rFonts w:ascii="Calibri" w:eastAsia="Calibri" w:hAnsi="Calibri" w:cs="Calibri"/>
                <w:b/>
                <w:color w:val="FFFFFF"/>
                <w:sz w:val="72"/>
                <w:szCs w:val="72"/>
              </w:rPr>
              <w:t>HANDBOOK</w:t>
            </w:r>
          </w:p>
          <w:p w14:paraId="1388C0E6" w14:textId="77777777" w:rsidR="00CE33A7" w:rsidRDefault="00A31621">
            <w:pPr>
              <w:spacing w:after="0" w:line="259" w:lineRule="auto"/>
              <w:ind w:left="405" w:firstLine="0"/>
              <w:jc w:val="center"/>
            </w:pPr>
            <w:r>
              <w:rPr>
                <w:rFonts w:ascii="Calibri" w:eastAsia="Calibri" w:hAnsi="Calibri" w:cs="Calibri"/>
                <w:color w:val="FFFFFF"/>
                <w:sz w:val="22"/>
              </w:rPr>
              <w:t xml:space="preserve"> </w:t>
            </w:r>
          </w:p>
        </w:tc>
      </w:tr>
      <w:tr w:rsidR="00CE33A7" w14:paraId="4119C775" w14:textId="77777777">
        <w:trPr>
          <w:trHeight w:val="7175"/>
        </w:trPr>
        <w:tc>
          <w:tcPr>
            <w:tcW w:w="9535" w:type="dxa"/>
            <w:gridSpan w:val="2"/>
            <w:tcBorders>
              <w:top w:val="nil"/>
              <w:left w:val="nil"/>
              <w:bottom w:val="single" w:sz="4" w:space="0" w:color="000000"/>
              <w:right w:val="nil"/>
            </w:tcBorders>
            <w:shd w:val="clear" w:color="auto" w:fill="FFFFFF"/>
          </w:tcPr>
          <w:p w14:paraId="082CFE05" w14:textId="77777777" w:rsidR="00CE33A7" w:rsidRDefault="00A31621">
            <w:pPr>
              <w:spacing w:after="0" w:line="259" w:lineRule="auto"/>
              <w:ind w:left="0" w:firstLine="0"/>
            </w:pPr>
            <w:r>
              <w:rPr>
                <w:noProof/>
              </w:rPr>
              <w:drawing>
                <wp:inline distT="0" distB="0" distL="0" distR="0" wp14:anchorId="1CF400A8" wp14:editId="57C9EA06">
                  <wp:extent cx="6056376" cy="4553712"/>
                  <wp:effectExtent l="0" t="0" r="0" b="0"/>
                  <wp:docPr id="25624" name="Picture 25624"/>
                  <wp:cNvGraphicFramePr/>
                  <a:graphic xmlns:a="http://schemas.openxmlformats.org/drawingml/2006/main">
                    <a:graphicData uri="http://schemas.openxmlformats.org/drawingml/2006/picture">
                      <pic:pic xmlns:pic="http://schemas.openxmlformats.org/drawingml/2006/picture">
                        <pic:nvPicPr>
                          <pic:cNvPr id="25624" name="Picture 25624"/>
                          <pic:cNvPicPr/>
                        </pic:nvPicPr>
                        <pic:blipFill>
                          <a:blip r:embed="rId12"/>
                          <a:stretch>
                            <a:fillRect/>
                          </a:stretch>
                        </pic:blipFill>
                        <pic:spPr>
                          <a:xfrm>
                            <a:off x="0" y="0"/>
                            <a:ext cx="6056376" cy="4553712"/>
                          </a:xfrm>
                          <a:prstGeom prst="rect">
                            <a:avLst/>
                          </a:prstGeom>
                        </pic:spPr>
                      </pic:pic>
                    </a:graphicData>
                  </a:graphic>
                </wp:inline>
              </w:drawing>
            </w:r>
          </w:p>
        </w:tc>
      </w:tr>
      <w:tr w:rsidR="00CE33A7" w14:paraId="39545C92" w14:textId="77777777">
        <w:trPr>
          <w:trHeight w:val="797"/>
        </w:trPr>
        <w:tc>
          <w:tcPr>
            <w:tcW w:w="4955" w:type="dxa"/>
            <w:tcBorders>
              <w:top w:val="single" w:sz="4" w:space="0" w:color="000000"/>
              <w:left w:val="nil"/>
              <w:bottom w:val="nil"/>
              <w:right w:val="single" w:sz="4" w:space="0" w:color="000000"/>
            </w:tcBorders>
            <w:shd w:val="clear" w:color="auto" w:fill="6A1A31"/>
            <w:vAlign w:val="center"/>
          </w:tcPr>
          <w:p w14:paraId="1C49C69C" w14:textId="77777777" w:rsidR="00CE33A7" w:rsidRDefault="00A31621">
            <w:pPr>
              <w:spacing w:after="0" w:line="259" w:lineRule="auto"/>
              <w:ind w:left="358" w:firstLine="0"/>
              <w:jc w:val="center"/>
            </w:pPr>
            <w:hyperlink r:id="rId13">
              <w:r>
                <w:rPr>
                  <w:rFonts w:ascii="Calibri" w:eastAsia="Calibri" w:hAnsi="Calibri" w:cs="Calibri"/>
                  <w:b/>
                  <w:color w:val="FFFFFF"/>
                  <w:sz w:val="22"/>
                </w:rPr>
                <w:t>www.wtamu.edu/edd</w:t>
              </w:r>
            </w:hyperlink>
            <w:hyperlink r:id="rId14">
              <w:r>
                <w:rPr>
                  <w:rFonts w:ascii="Calibri" w:eastAsia="Calibri" w:hAnsi="Calibri" w:cs="Calibri"/>
                  <w:color w:val="FFFFFF"/>
                  <w:sz w:val="22"/>
                </w:rPr>
                <w:t xml:space="preserve"> </w:t>
              </w:r>
            </w:hyperlink>
          </w:p>
        </w:tc>
        <w:tc>
          <w:tcPr>
            <w:tcW w:w="4580" w:type="dxa"/>
            <w:tcBorders>
              <w:top w:val="single" w:sz="4" w:space="0" w:color="000000"/>
              <w:left w:val="single" w:sz="4" w:space="0" w:color="000000"/>
              <w:bottom w:val="single" w:sz="4" w:space="0" w:color="000000"/>
              <w:right w:val="single" w:sz="4" w:space="0" w:color="000000"/>
            </w:tcBorders>
            <w:vAlign w:val="bottom"/>
          </w:tcPr>
          <w:p w14:paraId="555502AC" w14:textId="77777777" w:rsidR="00CE33A7" w:rsidRDefault="00A31621">
            <w:pPr>
              <w:spacing w:after="0" w:line="259" w:lineRule="auto"/>
              <w:ind w:left="0" w:right="708" w:firstLine="0"/>
              <w:jc w:val="right"/>
            </w:pPr>
            <w:r>
              <w:rPr>
                <w:noProof/>
              </w:rPr>
              <w:drawing>
                <wp:inline distT="0" distB="0" distL="0" distR="0" wp14:anchorId="7823BC79" wp14:editId="0E025510">
                  <wp:extent cx="1707711" cy="277495"/>
                  <wp:effectExtent l="0" t="0" r="0" b="0"/>
                  <wp:docPr id="62" name="Pictu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5"/>
                          <a:stretch>
                            <a:fillRect/>
                          </a:stretch>
                        </pic:blipFill>
                        <pic:spPr>
                          <a:xfrm>
                            <a:off x="0" y="0"/>
                            <a:ext cx="1707711" cy="277495"/>
                          </a:xfrm>
                          <a:prstGeom prst="rect">
                            <a:avLst/>
                          </a:prstGeom>
                        </pic:spPr>
                      </pic:pic>
                    </a:graphicData>
                  </a:graphic>
                </wp:inline>
              </w:drawing>
            </w:r>
            <w:r>
              <w:rPr>
                <w:rFonts w:ascii="Calibri" w:eastAsia="Calibri" w:hAnsi="Calibri" w:cs="Calibri"/>
                <w:sz w:val="22"/>
              </w:rPr>
              <w:t xml:space="preserve"> </w:t>
            </w:r>
          </w:p>
        </w:tc>
      </w:tr>
    </w:tbl>
    <w:p w14:paraId="72D0F1D3" w14:textId="29412D9B" w:rsidR="00871CD1" w:rsidRPr="00BD388E" w:rsidRDefault="00A31621" w:rsidP="00BD388E">
      <w:pPr>
        <w:spacing w:after="0" w:line="259" w:lineRule="auto"/>
        <w:ind w:left="811" w:firstLine="0"/>
        <w:rPr>
          <w:sz w:val="36"/>
          <w:szCs w:val="36"/>
        </w:rPr>
      </w:pPr>
      <w:r w:rsidRPr="00BD388E">
        <w:rPr>
          <w:rFonts w:ascii="Calibri" w:eastAsia="Calibri" w:hAnsi="Calibri" w:cs="Calibri"/>
          <w:sz w:val="36"/>
          <w:szCs w:val="36"/>
        </w:rPr>
        <w:t xml:space="preserve"> </w:t>
      </w:r>
    </w:p>
    <w:p w14:paraId="16A3BDB7" w14:textId="77777777" w:rsidR="00856C7D" w:rsidRDefault="00856C7D">
      <w:pPr>
        <w:pStyle w:val="Heading1"/>
        <w:ind w:left="828" w:right="4"/>
        <w:rPr>
          <w:color w:val="800000"/>
        </w:rPr>
      </w:pPr>
      <w:bookmarkStart w:id="1" w:name="_Toc184140304"/>
    </w:p>
    <w:p w14:paraId="4420D46D" w14:textId="49C259F1" w:rsidR="00856C7D" w:rsidRDefault="00856C7D">
      <w:pPr>
        <w:pStyle w:val="Heading1"/>
        <w:ind w:left="828" w:right="4"/>
        <w:rPr>
          <w:color w:val="800000"/>
        </w:rPr>
      </w:pPr>
      <w:r>
        <w:rPr>
          <w:noProof/>
        </w:rPr>
        <w:drawing>
          <wp:inline distT="0" distB="0" distL="0" distR="0" wp14:anchorId="40013EFA" wp14:editId="33619E8C">
            <wp:extent cx="2142469" cy="2024062"/>
            <wp:effectExtent l="0" t="0" r="0" b="0"/>
            <wp:docPr id="9" name="Picture 9" descr="cid:image002.jpg@01D8F831.AA1BBC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jpg@01D8F831.AA1BBC60"/>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2161107" cy="2041670"/>
                    </a:xfrm>
                    <a:prstGeom prst="rect">
                      <a:avLst/>
                    </a:prstGeom>
                    <a:noFill/>
                    <a:ln>
                      <a:noFill/>
                    </a:ln>
                  </pic:spPr>
                </pic:pic>
              </a:graphicData>
            </a:graphic>
          </wp:inline>
        </w:drawing>
      </w:r>
    </w:p>
    <w:p w14:paraId="7FDE5399" w14:textId="77777777" w:rsidR="00856C7D" w:rsidRDefault="00856C7D">
      <w:pPr>
        <w:pStyle w:val="Heading1"/>
        <w:ind w:left="828" w:right="4"/>
        <w:rPr>
          <w:color w:val="800000"/>
        </w:rPr>
      </w:pPr>
    </w:p>
    <w:p w14:paraId="59D1FB18" w14:textId="2BCD621F" w:rsidR="00871CD1" w:rsidRPr="0081619E" w:rsidRDefault="00FB2AB4">
      <w:pPr>
        <w:pStyle w:val="Heading1"/>
        <w:ind w:left="828" w:right="4"/>
        <w:rPr>
          <w:color w:val="800000"/>
        </w:rPr>
      </w:pPr>
      <w:r w:rsidRPr="0081619E">
        <w:rPr>
          <w:color w:val="800000"/>
        </w:rPr>
        <w:t>Doctor of Education in Educational Leadership</w:t>
      </w:r>
      <w:bookmarkEnd w:id="1"/>
      <w:r w:rsidRPr="0081619E">
        <w:rPr>
          <w:color w:val="800000"/>
        </w:rPr>
        <w:t xml:space="preserve"> </w:t>
      </w:r>
    </w:p>
    <w:p w14:paraId="14BE3D62" w14:textId="25A91BE0" w:rsidR="00CE33A7" w:rsidRPr="0081619E" w:rsidRDefault="00FB2AB4">
      <w:pPr>
        <w:pStyle w:val="Heading1"/>
        <w:ind w:left="828" w:right="4"/>
        <w:rPr>
          <w:color w:val="800000"/>
        </w:rPr>
      </w:pPr>
      <w:bookmarkStart w:id="2" w:name="_Toc184140305"/>
      <w:r w:rsidRPr="0081619E">
        <w:rPr>
          <w:color w:val="800000"/>
        </w:rPr>
        <w:t>Program</w:t>
      </w:r>
      <w:r w:rsidR="00A31621" w:rsidRPr="0081619E">
        <w:rPr>
          <w:color w:val="800000"/>
        </w:rPr>
        <w:t xml:space="preserve"> Summary</w:t>
      </w:r>
      <w:bookmarkEnd w:id="2"/>
      <w:r w:rsidR="00A31621" w:rsidRPr="0081619E">
        <w:rPr>
          <w:color w:val="800000"/>
        </w:rPr>
        <w:t xml:space="preserve"> </w:t>
      </w:r>
    </w:p>
    <w:p w14:paraId="61458E66" w14:textId="77777777" w:rsidR="00CE33A7" w:rsidRDefault="00A31621">
      <w:pPr>
        <w:spacing w:after="28" w:line="259" w:lineRule="auto"/>
        <w:ind w:left="811" w:firstLine="0"/>
      </w:pPr>
      <w:r>
        <w:rPr>
          <w:rFonts w:ascii="Calibri" w:eastAsia="Calibri" w:hAnsi="Calibri" w:cs="Calibri"/>
          <w:sz w:val="22"/>
        </w:rPr>
        <w:t xml:space="preserve"> </w:t>
      </w:r>
    </w:p>
    <w:p w14:paraId="4474C8EE" w14:textId="7D640D59" w:rsidR="000C4188" w:rsidRDefault="00A31621" w:rsidP="007F5939">
      <w:pPr>
        <w:ind w:left="806"/>
      </w:pPr>
      <w:r>
        <w:t xml:space="preserve">The Doctor of Education (Ed.D.) in Educational Leadership </w:t>
      </w:r>
      <w:r w:rsidR="000C4188">
        <w:t xml:space="preserve">degree program </w:t>
      </w:r>
      <w:r>
        <w:t>at West Texas A&amp;M University (WTAMU)</w:t>
      </w:r>
      <w:r w:rsidR="000C4188">
        <w:t xml:space="preserve">, a Member of the Texas A&amp;M University </w:t>
      </w:r>
      <w:r w:rsidR="002535E1">
        <w:t xml:space="preserve">(TAMU) </w:t>
      </w:r>
      <w:r w:rsidR="000C4188">
        <w:t>System</w:t>
      </w:r>
      <w:r w:rsidR="002535E1">
        <w:t>,</w:t>
      </w:r>
      <w:r>
        <w:t xml:space="preserve"> is an </w:t>
      </w:r>
      <w:r w:rsidR="00154C76">
        <w:t>online degree</w:t>
      </w:r>
      <w:r>
        <w:t xml:space="preserve"> program emphasizing leadership in rural education at primary, secondary, post-secondary, and professional levels. The program operates on a cohort model, admitting one </w:t>
      </w:r>
      <w:r w:rsidR="002535E1">
        <w:t xml:space="preserve">student </w:t>
      </w:r>
      <w:r>
        <w:t xml:space="preserve">cohort </w:t>
      </w:r>
      <w:r w:rsidR="000C4188">
        <w:t>each</w:t>
      </w:r>
      <w:r>
        <w:t xml:space="preserve"> </w:t>
      </w:r>
      <w:r w:rsidR="00FB2AB4">
        <w:t xml:space="preserve">calendar </w:t>
      </w:r>
      <w:r>
        <w:t xml:space="preserve">year. </w:t>
      </w:r>
      <w:r w:rsidR="00BC5443">
        <w:t>Student</w:t>
      </w:r>
      <w:r>
        <w:t xml:space="preserve">s may </w:t>
      </w:r>
      <w:r w:rsidR="000C4188">
        <w:t>select to pursue</w:t>
      </w:r>
      <w:r>
        <w:t xml:space="preserve"> one of three pathways of study </w:t>
      </w:r>
      <w:r w:rsidR="00250D2E">
        <w:t xml:space="preserve">in the program </w:t>
      </w:r>
      <w:r>
        <w:t>that will advance their personal and professional goals. The pathways</w:t>
      </w:r>
      <w:r w:rsidR="000C4188">
        <w:t xml:space="preserve"> of study</w:t>
      </w:r>
      <w:r w:rsidR="007F4943">
        <w:t xml:space="preserve"> include </w:t>
      </w:r>
      <w:r w:rsidR="007F4943" w:rsidRPr="007F4943">
        <w:rPr>
          <w:i/>
        </w:rPr>
        <w:t>EC-12 Educational L</w:t>
      </w:r>
      <w:r w:rsidRPr="007F4943">
        <w:rPr>
          <w:i/>
        </w:rPr>
        <w:t>eadership</w:t>
      </w:r>
      <w:r w:rsidR="00FB2AB4">
        <w:t xml:space="preserve"> in which the student may earn the Texas Superintendent Certificate</w:t>
      </w:r>
      <w:r w:rsidR="007F4943">
        <w:t xml:space="preserve">, </w:t>
      </w:r>
      <w:r w:rsidR="007F4943" w:rsidRPr="007F4943">
        <w:rPr>
          <w:i/>
        </w:rPr>
        <w:t>Higher Education L</w:t>
      </w:r>
      <w:r w:rsidRPr="007F4943">
        <w:rPr>
          <w:i/>
        </w:rPr>
        <w:t>eadership</w:t>
      </w:r>
      <w:r w:rsidR="007F4943">
        <w:t xml:space="preserve">, and </w:t>
      </w:r>
      <w:r w:rsidR="007F4943" w:rsidRPr="007F4943">
        <w:rPr>
          <w:i/>
        </w:rPr>
        <w:t>Educational Business and F</w:t>
      </w:r>
      <w:r w:rsidRPr="007F4943">
        <w:rPr>
          <w:i/>
        </w:rPr>
        <w:t>inanc</w:t>
      </w:r>
      <w:r w:rsidR="007F4943" w:rsidRPr="007F4943">
        <w:rPr>
          <w:i/>
        </w:rPr>
        <w:t>e L</w:t>
      </w:r>
      <w:r w:rsidRPr="007F4943">
        <w:rPr>
          <w:i/>
        </w:rPr>
        <w:t>eadership</w:t>
      </w:r>
      <w:r>
        <w:t xml:space="preserve">. The curriculum for each </w:t>
      </w:r>
      <w:r w:rsidR="00FB2AB4">
        <w:softHyphen/>
      </w:r>
      <w:r w:rsidR="00FB2AB4">
        <w:softHyphen/>
        <w:t>p</w:t>
      </w:r>
      <w:r>
        <w:t xml:space="preserve">athway requires </w:t>
      </w:r>
      <w:r w:rsidR="00FB2AB4">
        <w:t xml:space="preserve">the completion of </w:t>
      </w:r>
      <w:r>
        <w:t>60 semester credit hours (SCHs) of coursework, inclusive of 48 SCHs of content</w:t>
      </w:r>
      <w:r w:rsidR="007F4943">
        <w:t>-related coursework</w:t>
      </w:r>
      <w:r>
        <w:t xml:space="preserve"> and 12 SCHs dedicated to writing and research. Options for specialized, advanced credentials are offered for those who elect to pursue them. </w:t>
      </w:r>
    </w:p>
    <w:p w14:paraId="4F4D1F30" w14:textId="77777777" w:rsidR="000C4188" w:rsidRDefault="000C4188" w:rsidP="007F5939">
      <w:pPr>
        <w:ind w:left="806"/>
      </w:pPr>
    </w:p>
    <w:p w14:paraId="37D03E08" w14:textId="760B90C8" w:rsidR="00250D2E" w:rsidRDefault="001B3CA7" w:rsidP="007F5939">
      <w:pPr>
        <w:ind w:left="806"/>
      </w:pPr>
      <w:r>
        <w:t>A s</w:t>
      </w:r>
      <w:r w:rsidR="00A31621">
        <w:t xml:space="preserve">cholarly delivery </w:t>
      </w:r>
      <w:r w:rsidR="004B3A3E">
        <w:t xml:space="preserve">requirement </w:t>
      </w:r>
      <w:r w:rsidR="00A31621">
        <w:t xml:space="preserve">replaces </w:t>
      </w:r>
      <w:r w:rsidR="000C4188">
        <w:t xml:space="preserve">a </w:t>
      </w:r>
      <w:r w:rsidR="00A31621">
        <w:t>traditional dissertation</w:t>
      </w:r>
      <w:r w:rsidR="00FB2AB4">
        <w:t>.</w:t>
      </w:r>
      <w:r w:rsidR="00A31621">
        <w:t xml:space="preserve"> </w:t>
      </w:r>
      <w:r>
        <w:t>The s</w:t>
      </w:r>
      <w:r w:rsidR="00A31621">
        <w:t>cholarly delivery is comprised</w:t>
      </w:r>
      <w:r w:rsidR="00C77C71">
        <w:t xml:space="preserve"> of a</w:t>
      </w:r>
      <w:r w:rsidR="00A31621">
        <w:t xml:space="preserve"> qualifying exam</w:t>
      </w:r>
      <w:r w:rsidR="00250D2E">
        <w:t>ination</w:t>
      </w:r>
      <w:r w:rsidR="00A31621">
        <w:t xml:space="preserve"> and </w:t>
      </w:r>
      <w:r w:rsidR="007F4943">
        <w:t xml:space="preserve">the production of </w:t>
      </w:r>
      <w:r w:rsidR="00FB2AB4">
        <w:t>one</w:t>
      </w:r>
      <w:r w:rsidR="00A31621">
        <w:t xml:space="preserve"> </w:t>
      </w:r>
      <w:r w:rsidR="000C4188">
        <w:t xml:space="preserve">written </w:t>
      </w:r>
      <w:r w:rsidR="00A31621">
        <w:t xml:space="preserve">scholarly </w:t>
      </w:r>
      <w:proofErr w:type="gramStart"/>
      <w:r w:rsidR="00A31621">
        <w:t>deliverable</w:t>
      </w:r>
      <w:proofErr w:type="gramEnd"/>
      <w:r w:rsidR="00A31621">
        <w:t xml:space="preserve"> </w:t>
      </w:r>
      <w:r w:rsidR="00C77C71">
        <w:t xml:space="preserve">that </w:t>
      </w:r>
      <w:r w:rsidR="00FB2AB4">
        <w:t xml:space="preserve">is </w:t>
      </w:r>
      <w:r w:rsidR="004B3A3E">
        <w:t xml:space="preserve">a </w:t>
      </w:r>
      <w:r w:rsidR="000A0E0D">
        <w:t>publishable empirical research</w:t>
      </w:r>
      <w:r w:rsidR="00FB2AB4">
        <w:t xml:space="preserve"> </w:t>
      </w:r>
      <w:r w:rsidR="00250D2E">
        <w:t xml:space="preserve">study </w:t>
      </w:r>
      <w:r w:rsidR="00A31621">
        <w:t xml:space="preserve">in the field of educational leadership or a related field. The </w:t>
      </w:r>
      <w:r w:rsidR="0049536D">
        <w:t xml:space="preserve">scholarly deliverable </w:t>
      </w:r>
      <w:r w:rsidR="00A31621">
        <w:t xml:space="preserve">is the </w:t>
      </w:r>
      <w:r w:rsidR="007F4943">
        <w:t>outcome</w:t>
      </w:r>
      <w:r w:rsidR="00A31621">
        <w:t xml:space="preserve"> of the doctoral </w:t>
      </w:r>
      <w:r w:rsidR="00BC5443">
        <w:t>student</w:t>
      </w:r>
      <w:r w:rsidR="00A31621">
        <w:t>’s empirical research conducted under the direction of a doctoral scholarly delivery c</w:t>
      </w:r>
      <w:r w:rsidR="00F830B8">
        <w:t xml:space="preserve">ommittee. </w:t>
      </w:r>
    </w:p>
    <w:p w14:paraId="320F52F2" w14:textId="77777777" w:rsidR="00250D2E" w:rsidRDefault="00250D2E" w:rsidP="007F5939">
      <w:pPr>
        <w:ind w:left="806"/>
      </w:pPr>
    </w:p>
    <w:p w14:paraId="5CB24E46" w14:textId="61C82043" w:rsidR="00CE33A7" w:rsidRDefault="00FB2AB4" w:rsidP="007F5939">
      <w:pPr>
        <w:ind w:left="806"/>
      </w:pPr>
      <w:r>
        <w:t>The</w:t>
      </w:r>
      <w:r w:rsidR="00A31621">
        <w:t xml:space="preserve"> program </w:t>
      </w:r>
      <w:r w:rsidR="0049536D">
        <w:t>require</w:t>
      </w:r>
      <w:r w:rsidR="00F830B8">
        <w:t>s</w:t>
      </w:r>
      <w:r w:rsidR="0049536D">
        <w:t xml:space="preserve"> </w:t>
      </w:r>
      <w:r w:rsidR="003660AE">
        <w:t xml:space="preserve">participation in an </w:t>
      </w:r>
      <w:r w:rsidR="00A31621">
        <w:t>annual</w:t>
      </w:r>
      <w:r w:rsidR="003660AE">
        <w:t>, on-</w:t>
      </w:r>
      <w:r w:rsidR="00E950B2">
        <w:t>campus immersion</w:t>
      </w:r>
      <w:r w:rsidR="00A31621">
        <w:t xml:space="preserve"> experience</w:t>
      </w:r>
      <w:r w:rsidR="003660AE">
        <w:t xml:space="preserve"> that </w:t>
      </w:r>
      <w:r w:rsidR="00A31621">
        <w:t>provides collaborative</w:t>
      </w:r>
      <w:r w:rsidR="00F830B8">
        <w:t>,</w:t>
      </w:r>
      <w:r w:rsidR="00A31621">
        <w:t xml:space="preserve"> pr</w:t>
      </w:r>
      <w:r w:rsidR="009166CA">
        <w:t xml:space="preserve">actical work application focused upon </w:t>
      </w:r>
      <w:r w:rsidR="00A31621">
        <w:t>problems of practice a</w:t>
      </w:r>
      <w:r w:rsidR="009166CA">
        <w:t xml:space="preserve">nd </w:t>
      </w:r>
      <w:r w:rsidR="00A31621">
        <w:t xml:space="preserve">opportunities for innovative design. </w:t>
      </w:r>
      <w:r w:rsidR="003660AE">
        <w:t xml:space="preserve">The immersion experience broadens </w:t>
      </w:r>
      <w:r w:rsidR="007D1C20">
        <w:t xml:space="preserve">the </w:t>
      </w:r>
      <w:r w:rsidR="003660AE">
        <w:t xml:space="preserve">educational and cultural perspectives of </w:t>
      </w:r>
      <w:r w:rsidR="00250D2E">
        <w:t xml:space="preserve">doctoral </w:t>
      </w:r>
      <w:r w:rsidR="00BC5443">
        <w:t>student</w:t>
      </w:r>
      <w:r w:rsidR="003660AE">
        <w:t>s through extensive interactions among faculty</w:t>
      </w:r>
      <w:r w:rsidR="00C77C71">
        <w:t xml:space="preserve"> members</w:t>
      </w:r>
      <w:r w:rsidR="003660AE">
        <w:t xml:space="preserve">, </w:t>
      </w:r>
      <w:r w:rsidR="00BC5443">
        <w:t>student</w:t>
      </w:r>
      <w:r w:rsidR="003660AE">
        <w:t>s</w:t>
      </w:r>
      <w:r w:rsidR="002535E1">
        <w:t>,</w:t>
      </w:r>
      <w:r w:rsidR="003660AE">
        <w:t xml:space="preserve"> </w:t>
      </w:r>
      <w:r>
        <w:t xml:space="preserve">professionals, </w:t>
      </w:r>
      <w:r w:rsidR="003660AE">
        <w:t xml:space="preserve">and cohorts. </w:t>
      </w:r>
      <w:r w:rsidR="00A31621">
        <w:t xml:space="preserve">The Ed.D. </w:t>
      </w:r>
      <w:proofErr w:type="gramStart"/>
      <w:r w:rsidR="003660AE">
        <w:t>program</w:t>
      </w:r>
      <w:proofErr w:type="gramEnd"/>
      <w:r w:rsidR="003660AE">
        <w:t xml:space="preserve"> </w:t>
      </w:r>
      <w:r w:rsidR="00A31621">
        <w:t>degree requirements, inclusive of co</w:t>
      </w:r>
      <w:r w:rsidR="007F4943">
        <w:t>ursework and scholarly delivery</w:t>
      </w:r>
      <w:r w:rsidR="00F830B8">
        <w:t xml:space="preserve">, can be completed in </w:t>
      </w:r>
      <w:r w:rsidR="006E38C1">
        <w:t>three (</w:t>
      </w:r>
      <w:r w:rsidR="00F830B8">
        <w:t>3</w:t>
      </w:r>
      <w:r w:rsidR="006E38C1">
        <w:t>)</w:t>
      </w:r>
      <w:r w:rsidR="00A31621">
        <w:t xml:space="preserve"> years. </w:t>
      </w:r>
    </w:p>
    <w:p w14:paraId="558A9B8E" w14:textId="1574ECBD" w:rsidR="00796526" w:rsidRDefault="00796526" w:rsidP="007F5939">
      <w:pPr>
        <w:ind w:left="806"/>
      </w:pPr>
    </w:p>
    <w:p w14:paraId="41AACE6D" w14:textId="17A0025C" w:rsidR="00856C7D" w:rsidRDefault="00856C7D" w:rsidP="007F5939">
      <w:pPr>
        <w:ind w:left="806"/>
      </w:pPr>
    </w:p>
    <w:p w14:paraId="7087426F" w14:textId="313D08B5" w:rsidR="00856C7D" w:rsidRDefault="00856C7D" w:rsidP="007F5939">
      <w:pPr>
        <w:ind w:left="806"/>
      </w:pPr>
    </w:p>
    <w:p w14:paraId="075C8599" w14:textId="77777777" w:rsidR="00856C7D" w:rsidRDefault="00856C7D" w:rsidP="007F5939">
      <w:pPr>
        <w:ind w:left="806"/>
      </w:pPr>
    </w:p>
    <w:sdt>
      <w:sdtPr>
        <w:id w:val="-788739915"/>
        <w:docPartObj>
          <w:docPartGallery w:val="Table of Contents"/>
        </w:docPartObj>
      </w:sdtPr>
      <w:sdtEndPr/>
      <w:sdtContent>
        <w:p w14:paraId="21D24260" w14:textId="77777777" w:rsidR="00CE33A7" w:rsidRPr="0081619E" w:rsidRDefault="00A31621">
          <w:pPr>
            <w:spacing w:after="0" w:line="259" w:lineRule="auto"/>
            <w:ind w:left="828" w:right="6"/>
            <w:jc w:val="center"/>
            <w:rPr>
              <w:b/>
              <w:color w:val="800000"/>
              <w:sz w:val="36"/>
            </w:rPr>
          </w:pPr>
          <w:r w:rsidRPr="0081619E">
            <w:rPr>
              <w:b/>
              <w:color w:val="800000"/>
              <w:sz w:val="36"/>
            </w:rPr>
            <w:t xml:space="preserve">Table of Contents </w:t>
          </w:r>
        </w:p>
        <w:p w14:paraId="1A492A47" w14:textId="77777777" w:rsidR="00C77C71" w:rsidRDefault="00C77C71">
          <w:pPr>
            <w:spacing w:after="0" w:line="259" w:lineRule="auto"/>
            <w:ind w:left="828" w:right="6"/>
            <w:jc w:val="center"/>
          </w:pPr>
        </w:p>
        <w:p w14:paraId="53504AA2" w14:textId="6293AA7F" w:rsidR="00DE6DCA" w:rsidRDefault="00A31621">
          <w:pPr>
            <w:pStyle w:val="TOC1"/>
            <w:tabs>
              <w:tab w:val="right" w:leader="dot" w:pos="10158"/>
            </w:tabs>
            <w:rPr>
              <w:rFonts w:asciiTheme="minorHAnsi" w:eastAsiaTheme="minorEastAsia" w:hAnsiTheme="minorHAnsi" w:cstheme="minorBidi"/>
              <w:noProof/>
              <w:color w:val="auto"/>
              <w:sz w:val="22"/>
            </w:rPr>
          </w:pPr>
          <w:r>
            <w:fldChar w:fldCharType="begin"/>
          </w:r>
          <w:r>
            <w:instrText xml:space="preserve"> TOC \o "1-3" \h \z \u </w:instrText>
          </w:r>
          <w:r>
            <w:fldChar w:fldCharType="separate"/>
          </w:r>
          <w:hyperlink w:anchor="_Toc184140304" w:history="1">
            <w:r w:rsidR="00DE6DCA" w:rsidRPr="00B12FAB">
              <w:rPr>
                <w:rStyle w:val="Hyperlink"/>
                <w:noProof/>
              </w:rPr>
              <w:t>Doctor of Education in Educational Leadership</w:t>
            </w:r>
            <w:r w:rsidR="00DE6DCA">
              <w:rPr>
                <w:noProof/>
                <w:webHidden/>
              </w:rPr>
              <w:tab/>
            </w:r>
            <w:r w:rsidR="00DE6DCA">
              <w:rPr>
                <w:noProof/>
                <w:webHidden/>
              </w:rPr>
              <w:fldChar w:fldCharType="begin"/>
            </w:r>
            <w:r w:rsidR="00DE6DCA">
              <w:rPr>
                <w:noProof/>
                <w:webHidden/>
              </w:rPr>
              <w:instrText xml:space="preserve"> PAGEREF _Toc184140304 \h </w:instrText>
            </w:r>
            <w:r w:rsidR="00DE6DCA">
              <w:rPr>
                <w:noProof/>
                <w:webHidden/>
              </w:rPr>
            </w:r>
            <w:r w:rsidR="00DE6DCA">
              <w:rPr>
                <w:noProof/>
                <w:webHidden/>
              </w:rPr>
              <w:fldChar w:fldCharType="separate"/>
            </w:r>
            <w:r w:rsidR="00DE6DCA">
              <w:rPr>
                <w:noProof/>
                <w:webHidden/>
              </w:rPr>
              <w:t>2</w:t>
            </w:r>
            <w:r w:rsidR="00DE6DCA">
              <w:rPr>
                <w:noProof/>
                <w:webHidden/>
              </w:rPr>
              <w:fldChar w:fldCharType="end"/>
            </w:r>
          </w:hyperlink>
        </w:p>
        <w:p w14:paraId="4A4C162C" w14:textId="40009435" w:rsidR="00DE6DCA" w:rsidRDefault="00DE6DCA">
          <w:pPr>
            <w:pStyle w:val="TOC1"/>
            <w:tabs>
              <w:tab w:val="right" w:leader="dot" w:pos="10158"/>
            </w:tabs>
            <w:rPr>
              <w:rFonts w:asciiTheme="minorHAnsi" w:eastAsiaTheme="minorEastAsia" w:hAnsiTheme="minorHAnsi" w:cstheme="minorBidi"/>
              <w:noProof/>
              <w:color w:val="auto"/>
              <w:sz w:val="22"/>
            </w:rPr>
          </w:pPr>
          <w:hyperlink w:anchor="_Toc184140305" w:history="1">
            <w:r w:rsidRPr="00B12FAB">
              <w:rPr>
                <w:rStyle w:val="Hyperlink"/>
                <w:noProof/>
              </w:rPr>
              <w:t>Program Summary</w:t>
            </w:r>
            <w:r>
              <w:rPr>
                <w:noProof/>
                <w:webHidden/>
              </w:rPr>
              <w:tab/>
            </w:r>
            <w:r>
              <w:rPr>
                <w:noProof/>
                <w:webHidden/>
              </w:rPr>
              <w:fldChar w:fldCharType="begin"/>
            </w:r>
            <w:r>
              <w:rPr>
                <w:noProof/>
                <w:webHidden/>
              </w:rPr>
              <w:instrText xml:space="preserve"> PAGEREF _Toc184140305 \h </w:instrText>
            </w:r>
            <w:r>
              <w:rPr>
                <w:noProof/>
                <w:webHidden/>
              </w:rPr>
            </w:r>
            <w:r>
              <w:rPr>
                <w:noProof/>
                <w:webHidden/>
              </w:rPr>
              <w:fldChar w:fldCharType="separate"/>
            </w:r>
            <w:r>
              <w:rPr>
                <w:noProof/>
                <w:webHidden/>
              </w:rPr>
              <w:t>2</w:t>
            </w:r>
            <w:r>
              <w:rPr>
                <w:noProof/>
                <w:webHidden/>
              </w:rPr>
              <w:fldChar w:fldCharType="end"/>
            </w:r>
          </w:hyperlink>
        </w:p>
        <w:p w14:paraId="63FB7059" w14:textId="6F5B7073" w:rsidR="00DE6DCA" w:rsidRDefault="00DE6DCA">
          <w:pPr>
            <w:pStyle w:val="TOC1"/>
            <w:tabs>
              <w:tab w:val="right" w:leader="dot" w:pos="10158"/>
            </w:tabs>
            <w:rPr>
              <w:rFonts w:asciiTheme="minorHAnsi" w:eastAsiaTheme="minorEastAsia" w:hAnsiTheme="minorHAnsi" w:cstheme="minorBidi"/>
              <w:noProof/>
              <w:color w:val="auto"/>
              <w:sz w:val="22"/>
            </w:rPr>
          </w:pPr>
          <w:hyperlink w:anchor="_Toc184140306" w:history="1">
            <w:r w:rsidRPr="00B12FAB">
              <w:rPr>
                <w:rStyle w:val="Hyperlink"/>
                <w:noProof/>
              </w:rPr>
              <w:t>Program Mission, Goals, and Learner Outcomes</w:t>
            </w:r>
            <w:r>
              <w:rPr>
                <w:noProof/>
                <w:webHidden/>
              </w:rPr>
              <w:tab/>
            </w:r>
            <w:r>
              <w:rPr>
                <w:noProof/>
                <w:webHidden/>
              </w:rPr>
              <w:fldChar w:fldCharType="begin"/>
            </w:r>
            <w:r>
              <w:rPr>
                <w:noProof/>
                <w:webHidden/>
              </w:rPr>
              <w:instrText xml:space="preserve"> PAGEREF _Toc184140306 \h </w:instrText>
            </w:r>
            <w:r>
              <w:rPr>
                <w:noProof/>
                <w:webHidden/>
              </w:rPr>
            </w:r>
            <w:r>
              <w:rPr>
                <w:noProof/>
                <w:webHidden/>
              </w:rPr>
              <w:fldChar w:fldCharType="separate"/>
            </w:r>
            <w:r>
              <w:rPr>
                <w:noProof/>
                <w:webHidden/>
              </w:rPr>
              <w:t>6</w:t>
            </w:r>
            <w:r>
              <w:rPr>
                <w:noProof/>
                <w:webHidden/>
              </w:rPr>
              <w:fldChar w:fldCharType="end"/>
            </w:r>
          </w:hyperlink>
        </w:p>
        <w:p w14:paraId="4011E26B" w14:textId="33ED867E"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07" w:history="1">
            <w:r w:rsidRPr="00B12FAB">
              <w:rPr>
                <w:rStyle w:val="Hyperlink"/>
                <w:noProof/>
              </w:rPr>
              <w:t>Mission</w:t>
            </w:r>
            <w:r>
              <w:rPr>
                <w:noProof/>
                <w:webHidden/>
              </w:rPr>
              <w:tab/>
            </w:r>
            <w:r>
              <w:rPr>
                <w:noProof/>
                <w:webHidden/>
              </w:rPr>
              <w:fldChar w:fldCharType="begin"/>
            </w:r>
            <w:r>
              <w:rPr>
                <w:noProof/>
                <w:webHidden/>
              </w:rPr>
              <w:instrText xml:space="preserve"> PAGEREF _Toc184140307 \h </w:instrText>
            </w:r>
            <w:r>
              <w:rPr>
                <w:noProof/>
                <w:webHidden/>
              </w:rPr>
            </w:r>
            <w:r>
              <w:rPr>
                <w:noProof/>
                <w:webHidden/>
              </w:rPr>
              <w:fldChar w:fldCharType="separate"/>
            </w:r>
            <w:r>
              <w:rPr>
                <w:noProof/>
                <w:webHidden/>
              </w:rPr>
              <w:t>6</w:t>
            </w:r>
            <w:r>
              <w:rPr>
                <w:noProof/>
                <w:webHidden/>
              </w:rPr>
              <w:fldChar w:fldCharType="end"/>
            </w:r>
          </w:hyperlink>
        </w:p>
        <w:p w14:paraId="092805C8" w14:textId="30B7758F"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08" w:history="1">
            <w:r w:rsidRPr="00B12FAB">
              <w:rPr>
                <w:rStyle w:val="Hyperlink"/>
                <w:noProof/>
              </w:rPr>
              <w:t>Program Design</w:t>
            </w:r>
            <w:r>
              <w:rPr>
                <w:noProof/>
                <w:webHidden/>
              </w:rPr>
              <w:tab/>
            </w:r>
            <w:r>
              <w:rPr>
                <w:noProof/>
                <w:webHidden/>
              </w:rPr>
              <w:fldChar w:fldCharType="begin"/>
            </w:r>
            <w:r>
              <w:rPr>
                <w:noProof/>
                <w:webHidden/>
              </w:rPr>
              <w:instrText xml:space="preserve"> PAGEREF _Toc184140308 \h </w:instrText>
            </w:r>
            <w:r>
              <w:rPr>
                <w:noProof/>
                <w:webHidden/>
              </w:rPr>
            </w:r>
            <w:r>
              <w:rPr>
                <w:noProof/>
                <w:webHidden/>
              </w:rPr>
              <w:fldChar w:fldCharType="separate"/>
            </w:r>
            <w:r>
              <w:rPr>
                <w:noProof/>
                <w:webHidden/>
              </w:rPr>
              <w:t>7</w:t>
            </w:r>
            <w:r>
              <w:rPr>
                <w:noProof/>
                <w:webHidden/>
              </w:rPr>
              <w:fldChar w:fldCharType="end"/>
            </w:r>
          </w:hyperlink>
        </w:p>
        <w:p w14:paraId="5F727424" w14:textId="4A45D61F" w:rsidR="00DE6DCA" w:rsidRDefault="00DE6DCA">
          <w:pPr>
            <w:pStyle w:val="TOC1"/>
            <w:tabs>
              <w:tab w:val="right" w:leader="dot" w:pos="10158"/>
            </w:tabs>
            <w:rPr>
              <w:rFonts w:asciiTheme="minorHAnsi" w:eastAsiaTheme="minorEastAsia" w:hAnsiTheme="minorHAnsi" w:cstheme="minorBidi"/>
              <w:noProof/>
              <w:color w:val="auto"/>
              <w:sz w:val="22"/>
            </w:rPr>
          </w:pPr>
          <w:hyperlink w:anchor="_Toc184140309" w:history="1">
            <w:r w:rsidRPr="00B12FAB">
              <w:rPr>
                <w:rStyle w:val="Hyperlink"/>
                <w:noProof/>
              </w:rPr>
              <w:t>Academic Policies and Procedures</w:t>
            </w:r>
            <w:r>
              <w:rPr>
                <w:noProof/>
                <w:webHidden/>
              </w:rPr>
              <w:tab/>
            </w:r>
            <w:r>
              <w:rPr>
                <w:noProof/>
                <w:webHidden/>
              </w:rPr>
              <w:fldChar w:fldCharType="begin"/>
            </w:r>
            <w:r>
              <w:rPr>
                <w:noProof/>
                <w:webHidden/>
              </w:rPr>
              <w:instrText xml:space="preserve"> PAGEREF _Toc184140309 \h </w:instrText>
            </w:r>
            <w:r>
              <w:rPr>
                <w:noProof/>
                <w:webHidden/>
              </w:rPr>
            </w:r>
            <w:r>
              <w:rPr>
                <w:noProof/>
                <w:webHidden/>
              </w:rPr>
              <w:fldChar w:fldCharType="separate"/>
            </w:r>
            <w:r>
              <w:rPr>
                <w:noProof/>
                <w:webHidden/>
              </w:rPr>
              <w:t>8</w:t>
            </w:r>
            <w:r>
              <w:rPr>
                <w:noProof/>
                <w:webHidden/>
              </w:rPr>
              <w:fldChar w:fldCharType="end"/>
            </w:r>
          </w:hyperlink>
        </w:p>
        <w:p w14:paraId="44DE628B" w14:textId="4AEFFD83"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10" w:history="1">
            <w:r w:rsidRPr="00B12FAB">
              <w:rPr>
                <w:rStyle w:val="Hyperlink"/>
                <w:noProof/>
              </w:rPr>
              <w:t>Admission to the Ed.D. Program</w:t>
            </w:r>
            <w:r>
              <w:rPr>
                <w:noProof/>
                <w:webHidden/>
              </w:rPr>
              <w:tab/>
            </w:r>
            <w:r>
              <w:rPr>
                <w:noProof/>
                <w:webHidden/>
              </w:rPr>
              <w:fldChar w:fldCharType="begin"/>
            </w:r>
            <w:r>
              <w:rPr>
                <w:noProof/>
                <w:webHidden/>
              </w:rPr>
              <w:instrText xml:space="preserve"> PAGEREF _Toc184140310 \h </w:instrText>
            </w:r>
            <w:r>
              <w:rPr>
                <w:noProof/>
                <w:webHidden/>
              </w:rPr>
            </w:r>
            <w:r>
              <w:rPr>
                <w:noProof/>
                <w:webHidden/>
              </w:rPr>
              <w:fldChar w:fldCharType="separate"/>
            </w:r>
            <w:r>
              <w:rPr>
                <w:noProof/>
                <w:webHidden/>
              </w:rPr>
              <w:t>8</w:t>
            </w:r>
            <w:r>
              <w:rPr>
                <w:noProof/>
                <w:webHidden/>
              </w:rPr>
              <w:fldChar w:fldCharType="end"/>
            </w:r>
          </w:hyperlink>
        </w:p>
        <w:p w14:paraId="227743B1" w14:textId="6C67BC10"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11" w:history="1">
            <w:r w:rsidRPr="00B12FAB">
              <w:rPr>
                <w:rStyle w:val="Hyperlink"/>
                <w:noProof/>
              </w:rPr>
              <w:t>Transfer or Competency-Based Credit</w:t>
            </w:r>
            <w:r>
              <w:rPr>
                <w:noProof/>
                <w:webHidden/>
              </w:rPr>
              <w:tab/>
            </w:r>
            <w:r>
              <w:rPr>
                <w:noProof/>
                <w:webHidden/>
              </w:rPr>
              <w:fldChar w:fldCharType="begin"/>
            </w:r>
            <w:r>
              <w:rPr>
                <w:noProof/>
                <w:webHidden/>
              </w:rPr>
              <w:instrText xml:space="preserve"> PAGEREF _Toc184140311 \h </w:instrText>
            </w:r>
            <w:r>
              <w:rPr>
                <w:noProof/>
                <w:webHidden/>
              </w:rPr>
            </w:r>
            <w:r>
              <w:rPr>
                <w:noProof/>
                <w:webHidden/>
              </w:rPr>
              <w:fldChar w:fldCharType="separate"/>
            </w:r>
            <w:r>
              <w:rPr>
                <w:noProof/>
                <w:webHidden/>
              </w:rPr>
              <w:t>8</w:t>
            </w:r>
            <w:r>
              <w:rPr>
                <w:noProof/>
                <w:webHidden/>
              </w:rPr>
              <w:fldChar w:fldCharType="end"/>
            </w:r>
          </w:hyperlink>
        </w:p>
        <w:p w14:paraId="546CA4EE" w14:textId="6D3FFB4E"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12" w:history="1">
            <w:r w:rsidRPr="00B12FAB">
              <w:rPr>
                <w:rStyle w:val="Hyperlink"/>
                <w:noProof/>
              </w:rPr>
              <w:t>Residency</w:t>
            </w:r>
            <w:r>
              <w:rPr>
                <w:noProof/>
                <w:webHidden/>
              </w:rPr>
              <w:tab/>
            </w:r>
            <w:r>
              <w:rPr>
                <w:noProof/>
                <w:webHidden/>
              </w:rPr>
              <w:fldChar w:fldCharType="begin"/>
            </w:r>
            <w:r>
              <w:rPr>
                <w:noProof/>
                <w:webHidden/>
              </w:rPr>
              <w:instrText xml:space="preserve"> PAGEREF _Toc184140312 \h </w:instrText>
            </w:r>
            <w:r>
              <w:rPr>
                <w:noProof/>
                <w:webHidden/>
              </w:rPr>
            </w:r>
            <w:r>
              <w:rPr>
                <w:noProof/>
                <w:webHidden/>
              </w:rPr>
              <w:fldChar w:fldCharType="separate"/>
            </w:r>
            <w:r>
              <w:rPr>
                <w:noProof/>
                <w:webHidden/>
              </w:rPr>
              <w:t>9</w:t>
            </w:r>
            <w:r>
              <w:rPr>
                <w:noProof/>
                <w:webHidden/>
              </w:rPr>
              <w:fldChar w:fldCharType="end"/>
            </w:r>
          </w:hyperlink>
        </w:p>
        <w:p w14:paraId="6700312D" w14:textId="26D93965"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13" w:history="1">
            <w:r w:rsidRPr="00B12FAB">
              <w:rPr>
                <w:rStyle w:val="Hyperlink"/>
                <w:noProof/>
              </w:rPr>
              <w:t>Degree Planning and Coursework</w:t>
            </w:r>
            <w:r>
              <w:rPr>
                <w:noProof/>
                <w:webHidden/>
              </w:rPr>
              <w:tab/>
            </w:r>
            <w:r>
              <w:rPr>
                <w:noProof/>
                <w:webHidden/>
              </w:rPr>
              <w:fldChar w:fldCharType="begin"/>
            </w:r>
            <w:r>
              <w:rPr>
                <w:noProof/>
                <w:webHidden/>
              </w:rPr>
              <w:instrText xml:space="preserve"> PAGEREF _Toc184140313 \h </w:instrText>
            </w:r>
            <w:r>
              <w:rPr>
                <w:noProof/>
                <w:webHidden/>
              </w:rPr>
            </w:r>
            <w:r>
              <w:rPr>
                <w:noProof/>
                <w:webHidden/>
              </w:rPr>
              <w:fldChar w:fldCharType="separate"/>
            </w:r>
            <w:r>
              <w:rPr>
                <w:noProof/>
                <w:webHidden/>
              </w:rPr>
              <w:t>9</w:t>
            </w:r>
            <w:r>
              <w:rPr>
                <w:noProof/>
                <w:webHidden/>
              </w:rPr>
              <w:fldChar w:fldCharType="end"/>
            </w:r>
          </w:hyperlink>
        </w:p>
        <w:p w14:paraId="0D6B68B6" w14:textId="77B3532E"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14" w:history="1">
            <w:r w:rsidRPr="00B12FAB">
              <w:rPr>
                <w:rStyle w:val="Hyperlink"/>
                <w:noProof/>
              </w:rPr>
              <w:t>Academic Advising</w:t>
            </w:r>
            <w:r>
              <w:rPr>
                <w:noProof/>
                <w:webHidden/>
              </w:rPr>
              <w:tab/>
            </w:r>
            <w:r>
              <w:rPr>
                <w:noProof/>
                <w:webHidden/>
              </w:rPr>
              <w:fldChar w:fldCharType="begin"/>
            </w:r>
            <w:r>
              <w:rPr>
                <w:noProof/>
                <w:webHidden/>
              </w:rPr>
              <w:instrText xml:space="preserve"> PAGEREF _Toc184140314 \h </w:instrText>
            </w:r>
            <w:r>
              <w:rPr>
                <w:noProof/>
                <w:webHidden/>
              </w:rPr>
            </w:r>
            <w:r>
              <w:rPr>
                <w:noProof/>
                <w:webHidden/>
              </w:rPr>
              <w:fldChar w:fldCharType="separate"/>
            </w:r>
            <w:r>
              <w:rPr>
                <w:noProof/>
                <w:webHidden/>
              </w:rPr>
              <w:t>11</w:t>
            </w:r>
            <w:r>
              <w:rPr>
                <w:noProof/>
                <w:webHidden/>
              </w:rPr>
              <w:fldChar w:fldCharType="end"/>
            </w:r>
          </w:hyperlink>
        </w:p>
        <w:p w14:paraId="6C9CCE07" w14:textId="08C84D1A"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15" w:history="1">
            <w:r w:rsidRPr="00B12FAB">
              <w:rPr>
                <w:rStyle w:val="Hyperlink"/>
                <w:noProof/>
              </w:rPr>
              <w:t>Registration and Enrollment</w:t>
            </w:r>
            <w:r>
              <w:rPr>
                <w:noProof/>
                <w:webHidden/>
              </w:rPr>
              <w:tab/>
            </w:r>
            <w:r>
              <w:rPr>
                <w:noProof/>
                <w:webHidden/>
              </w:rPr>
              <w:fldChar w:fldCharType="begin"/>
            </w:r>
            <w:r>
              <w:rPr>
                <w:noProof/>
                <w:webHidden/>
              </w:rPr>
              <w:instrText xml:space="preserve"> PAGEREF _Toc184140315 \h </w:instrText>
            </w:r>
            <w:r>
              <w:rPr>
                <w:noProof/>
                <w:webHidden/>
              </w:rPr>
            </w:r>
            <w:r>
              <w:rPr>
                <w:noProof/>
                <w:webHidden/>
              </w:rPr>
              <w:fldChar w:fldCharType="separate"/>
            </w:r>
            <w:r>
              <w:rPr>
                <w:noProof/>
                <w:webHidden/>
              </w:rPr>
              <w:t>11</w:t>
            </w:r>
            <w:r>
              <w:rPr>
                <w:noProof/>
                <w:webHidden/>
              </w:rPr>
              <w:fldChar w:fldCharType="end"/>
            </w:r>
          </w:hyperlink>
        </w:p>
        <w:p w14:paraId="5698E06C" w14:textId="5E088884"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16" w:history="1">
            <w:r w:rsidRPr="00B12FAB">
              <w:rPr>
                <w:rStyle w:val="Hyperlink"/>
                <w:noProof/>
              </w:rPr>
              <w:t>WTClass</w:t>
            </w:r>
            <w:r>
              <w:rPr>
                <w:noProof/>
                <w:webHidden/>
              </w:rPr>
              <w:tab/>
            </w:r>
            <w:r>
              <w:rPr>
                <w:noProof/>
                <w:webHidden/>
              </w:rPr>
              <w:fldChar w:fldCharType="begin"/>
            </w:r>
            <w:r>
              <w:rPr>
                <w:noProof/>
                <w:webHidden/>
              </w:rPr>
              <w:instrText xml:space="preserve"> PAGEREF _Toc184140316 \h </w:instrText>
            </w:r>
            <w:r>
              <w:rPr>
                <w:noProof/>
                <w:webHidden/>
              </w:rPr>
            </w:r>
            <w:r>
              <w:rPr>
                <w:noProof/>
                <w:webHidden/>
              </w:rPr>
              <w:fldChar w:fldCharType="separate"/>
            </w:r>
            <w:r>
              <w:rPr>
                <w:noProof/>
                <w:webHidden/>
              </w:rPr>
              <w:t>11</w:t>
            </w:r>
            <w:r>
              <w:rPr>
                <w:noProof/>
                <w:webHidden/>
              </w:rPr>
              <w:fldChar w:fldCharType="end"/>
            </w:r>
          </w:hyperlink>
        </w:p>
        <w:p w14:paraId="41E66F11" w14:textId="684E48EF"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17" w:history="1">
            <w:r w:rsidRPr="00B12FAB">
              <w:rPr>
                <w:rStyle w:val="Hyperlink"/>
                <w:noProof/>
              </w:rPr>
              <w:t>Grades</w:t>
            </w:r>
            <w:r>
              <w:rPr>
                <w:noProof/>
                <w:webHidden/>
              </w:rPr>
              <w:tab/>
            </w:r>
            <w:r>
              <w:rPr>
                <w:noProof/>
                <w:webHidden/>
              </w:rPr>
              <w:fldChar w:fldCharType="begin"/>
            </w:r>
            <w:r>
              <w:rPr>
                <w:noProof/>
                <w:webHidden/>
              </w:rPr>
              <w:instrText xml:space="preserve"> PAGEREF _Toc184140317 \h </w:instrText>
            </w:r>
            <w:r>
              <w:rPr>
                <w:noProof/>
                <w:webHidden/>
              </w:rPr>
            </w:r>
            <w:r>
              <w:rPr>
                <w:noProof/>
                <w:webHidden/>
              </w:rPr>
              <w:fldChar w:fldCharType="separate"/>
            </w:r>
            <w:r>
              <w:rPr>
                <w:noProof/>
                <w:webHidden/>
              </w:rPr>
              <w:t>11</w:t>
            </w:r>
            <w:r>
              <w:rPr>
                <w:noProof/>
                <w:webHidden/>
              </w:rPr>
              <w:fldChar w:fldCharType="end"/>
            </w:r>
          </w:hyperlink>
        </w:p>
        <w:p w14:paraId="403FC53A" w14:textId="2A9E18EB"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18" w:history="1">
            <w:r w:rsidRPr="00B12FAB">
              <w:rPr>
                <w:rStyle w:val="Hyperlink"/>
                <w:noProof/>
              </w:rPr>
              <w:t>Minimal Acceptable Grades and Grade Point Average Requirements</w:t>
            </w:r>
            <w:r>
              <w:rPr>
                <w:noProof/>
                <w:webHidden/>
              </w:rPr>
              <w:tab/>
            </w:r>
            <w:r>
              <w:rPr>
                <w:noProof/>
                <w:webHidden/>
              </w:rPr>
              <w:fldChar w:fldCharType="begin"/>
            </w:r>
            <w:r>
              <w:rPr>
                <w:noProof/>
                <w:webHidden/>
              </w:rPr>
              <w:instrText xml:space="preserve"> PAGEREF _Toc184140318 \h </w:instrText>
            </w:r>
            <w:r>
              <w:rPr>
                <w:noProof/>
                <w:webHidden/>
              </w:rPr>
            </w:r>
            <w:r>
              <w:rPr>
                <w:noProof/>
                <w:webHidden/>
              </w:rPr>
              <w:fldChar w:fldCharType="separate"/>
            </w:r>
            <w:r>
              <w:rPr>
                <w:noProof/>
                <w:webHidden/>
              </w:rPr>
              <w:t>11</w:t>
            </w:r>
            <w:r>
              <w:rPr>
                <w:noProof/>
                <w:webHidden/>
              </w:rPr>
              <w:fldChar w:fldCharType="end"/>
            </w:r>
          </w:hyperlink>
        </w:p>
        <w:p w14:paraId="697E2B0B" w14:textId="35018921"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19" w:history="1">
            <w:r w:rsidRPr="00B12FAB">
              <w:rPr>
                <w:rStyle w:val="Hyperlink"/>
                <w:noProof/>
              </w:rPr>
              <w:t>Grading System</w:t>
            </w:r>
            <w:r>
              <w:rPr>
                <w:noProof/>
                <w:webHidden/>
              </w:rPr>
              <w:tab/>
            </w:r>
            <w:r>
              <w:rPr>
                <w:noProof/>
                <w:webHidden/>
              </w:rPr>
              <w:fldChar w:fldCharType="begin"/>
            </w:r>
            <w:r>
              <w:rPr>
                <w:noProof/>
                <w:webHidden/>
              </w:rPr>
              <w:instrText xml:space="preserve"> PAGEREF _Toc184140319 \h </w:instrText>
            </w:r>
            <w:r>
              <w:rPr>
                <w:noProof/>
                <w:webHidden/>
              </w:rPr>
            </w:r>
            <w:r>
              <w:rPr>
                <w:noProof/>
                <w:webHidden/>
              </w:rPr>
              <w:fldChar w:fldCharType="separate"/>
            </w:r>
            <w:r>
              <w:rPr>
                <w:noProof/>
                <w:webHidden/>
              </w:rPr>
              <w:t>11</w:t>
            </w:r>
            <w:r>
              <w:rPr>
                <w:noProof/>
                <w:webHidden/>
              </w:rPr>
              <w:fldChar w:fldCharType="end"/>
            </w:r>
          </w:hyperlink>
        </w:p>
        <w:p w14:paraId="28463132" w14:textId="645F5CA6"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20" w:history="1">
            <w:r w:rsidRPr="00B12FAB">
              <w:rPr>
                <w:rStyle w:val="Hyperlink"/>
                <w:noProof/>
              </w:rPr>
              <w:t>Grade Disputes</w:t>
            </w:r>
            <w:r>
              <w:rPr>
                <w:noProof/>
                <w:webHidden/>
              </w:rPr>
              <w:tab/>
            </w:r>
            <w:r>
              <w:rPr>
                <w:noProof/>
                <w:webHidden/>
              </w:rPr>
              <w:fldChar w:fldCharType="begin"/>
            </w:r>
            <w:r>
              <w:rPr>
                <w:noProof/>
                <w:webHidden/>
              </w:rPr>
              <w:instrText xml:space="preserve"> PAGEREF _Toc184140320 \h </w:instrText>
            </w:r>
            <w:r>
              <w:rPr>
                <w:noProof/>
                <w:webHidden/>
              </w:rPr>
            </w:r>
            <w:r>
              <w:rPr>
                <w:noProof/>
                <w:webHidden/>
              </w:rPr>
              <w:fldChar w:fldCharType="separate"/>
            </w:r>
            <w:r>
              <w:rPr>
                <w:noProof/>
                <w:webHidden/>
              </w:rPr>
              <w:t>12</w:t>
            </w:r>
            <w:r>
              <w:rPr>
                <w:noProof/>
                <w:webHidden/>
              </w:rPr>
              <w:fldChar w:fldCharType="end"/>
            </w:r>
          </w:hyperlink>
        </w:p>
        <w:p w14:paraId="27DA09BB" w14:textId="22BBB7DE"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21" w:history="1">
            <w:r w:rsidRPr="00B12FAB">
              <w:rPr>
                <w:rStyle w:val="Hyperlink"/>
                <w:noProof/>
              </w:rPr>
              <w:t>Incomplete Grades</w:t>
            </w:r>
            <w:r>
              <w:rPr>
                <w:noProof/>
                <w:webHidden/>
              </w:rPr>
              <w:tab/>
            </w:r>
            <w:r>
              <w:rPr>
                <w:noProof/>
                <w:webHidden/>
              </w:rPr>
              <w:fldChar w:fldCharType="begin"/>
            </w:r>
            <w:r>
              <w:rPr>
                <w:noProof/>
                <w:webHidden/>
              </w:rPr>
              <w:instrText xml:space="preserve"> PAGEREF _Toc184140321 \h </w:instrText>
            </w:r>
            <w:r>
              <w:rPr>
                <w:noProof/>
                <w:webHidden/>
              </w:rPr>
            </w:r>
            <w:r>
              <w:rPr>
                <w:noProof/>
                <w:webHidden/>
              </w:rPr>
              <w:fldChar w:fldCharType="separate"/>
            </w:r>
            <w:r>
              <w:rPr>
                <w:noProof/>
                <w:webHidden/>
              </w:rPr>
              <w:t>12</w:t>
            </w:r>
            <w:r>
              <w:rPr>
                <w:noProof/>
                <w:webHidden/>
              </w:rPr>
              <w:fldChar w:fldCharType="end"/>
            </w:r>
          </w:hyperlink>
        </w:p>
        <w:p w14:paraId="72B4181B" w14:textId="0A259584"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22" w:history="1">
            <w:r w:rsidRPr="00B12FAB">
              <w:rPr>
                <w:rStyle w:val="Hyperlink"/>
                <w:noProof/>
              </w:rPr>
              <w:t>Dropping Courses</w:t>
            </w:r>
            <w:r>
              <w:rPr>
                <w:noProof/>
                <w:webHidden/>
              </w:rPr>
              <w:tab/>
            </w:r>
            <w:r>
              <w:rPr>
                <w:noProof/>
                <w:webHidden/>
              </w:rPr>
              <w:fldChar w:fldCharType="begin"/>
            </w:r>
            <w:r>
              <w:rPr>
                <w:noProof/>
                <w:webHidden/>
              </w:rPr>
              <w:instrText xml:space="preserve"> PAGEREF _Toc184140322 \h </w:instrText>
            </w:r>
            <w:r>
              <w:rPr>
                <w:noProof/>
                <w:webHidden/>
              </w:rPr>
            </w:r>
            <w:r>
              <w:rPr>
                <w:noProof/>
                <w:webHidden/>
              </w:rPr>
              <w:fldChar w:fldCharType="separate"/>
            </w:r>
            <w:r>
              <w:rPr>
                <w:noProof/>
                <w:webHidden/>
              </w:rPr>
              <w:t>13</w:t>
            </w:r>
            <w:r>
              <w:rPr>
                <w:noProof/>
                <w:webHidden/>
              </w:rPr>
              <w:fldChar w:fldCharType="end"/>
            </w:r>
          </w:hyperlink>
        </w:p>
        <w:p w14:paraId="020DC776" w14:textId="1C8C880F"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23" w:history="1">
            <w:r w:rsidRPr="00B12FAB">
              <w:rPr>
                <w:rStyle w:val="Hyperlink"/>
                <w:noProof/>
              </w:rPr>
              <w:t>Repeating Coursework</w:t>
            </w:r>
            <w:r>
              <w:rPr>
                <w:noProof/>
                <w:webHidden/>
              </w:rPr>
              <w:tab/>
            </w:r>
            <w:r>
              <w:rPr>
                <w:noProof/>
                <w:webHidden/>
              </w:rPr>
              <w:fldChar w:fldCharType="begin"/>
            </w:r>
            <w:r>
              <w:rPr>
                <w:noProof/>
                <w:webHidden/>
              </w:rPr>
              <w:instrText xml:space="preserve"> PAGEREF _Toc184140323 \h </w:instrText>
            </w:r>
            <w:r>
              <w:rPr>
                <w:noProof/>
                <w:webHidden/>
              </w:rPr>
            </w:r>
            <w:r>
              <w:rPr>
                <w:noProof/>
                <w:webHidden/>
              </w:rPr>
              <w:fldChar w:fldCharType="separate"/>
            </w:r>
            <w:r>
              <w:rPr>
                <w:noProof/>
                <w:webHidden/>
              </w:rPr>
              <w:t>13</w:t>
            </w:r>
            <w:r>
              <w:rPr>
                <w:noProof/>
                <w:webHidden/>
              </w:rPr>
              <w:fldChar w:fldCharType="end"/>
            </w:r>
          </w:hyperlink>
        </w:p>
        <w:p w14:paraId="65A9B2E3" w14:textId="12F77385"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24" w:history="1">
            <w:r w:rsidRPr="00B12FAB">
              <w:rPr>
                <w:rStyle w:val="Hyperlink"/>
                <w:noProof/>
              </w:rPr>
              <w:t>Grade Point Deficiency</w:t>
            </w:r>
            <w:r>
              <w:rPr>
                <w:noProof/>
                <w:webHidden/>
              </w:rPr>
              <w:tab/>
            </w:r>
            <w:r>
              <w:rPr>
                <w:noProof/>
                <w:webHidden/>
              </w:rPr>
              <w:fldChar w:fldCharType="begin"/>
            </w:r>
            <w:r>
              <w:rPr>
                <w:noProof/>
                <w:webHidden/>
              </w:rPr>
              <w:instrText xml:space="preserve"> PAGEREF _Toc184140324 \h </w:instrText>
            </w:r>
            <w:r>
              <w:rPr>
                <w:noProof/>
                <w:webHidden/>
              </w:rPr>
            </w:r>
            <w:r>
              <w:rPr>
                <w:noProof/>
                <w:webHidden/>
              </w:rPr>
              <w:fldChar w:fldCharType="separate"/>
            </w:r>
            <w:r>
              <w:rPr>
                <w:noProof/>
                <w:webHidden/>
              </w:rPr>
              <w:t>14</w:t>
            </w:r>
            <w:r>
              <w:rPr>
                <w:noProof/>
                <w:webHidden/>
              </w:rPr>
              <w:fldChar w:fldCharType="end"/>
            </w:r>
          </w:hyperlink>
        </w:p>
        <w:p w14:paraId="3A409113" w14:textId="725CCFB5"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25" w:history="1">
            <w:r w:rsidRPr="00B12FAB">
              <w:rPr>
                <w:rStyle w:val="Hyperlink"/>
                <w:noProof/>
              </w:rPr>
              <w:t>Academic Probation and Suspension</w:t>
            </w:r>
            <w:r>
              <w:rPr>
                <w:noProof/>
                <w:webHidden/>
              </w:rPr>
              <w:tab/>
            </w:r>
            <w:r>
              <w:rPr>
                <w:noProof/>
                <w:webHidden/>
              </w:rPr>
              <w:fldChar w:fldCharType="begin"/>
            </w:r>
            <w:r>
              <w:rPr>
                <w:noProof/>
                <w:webHidden/>
              </w:rPr>
              <w:instrText xml:space="preserve"> PAGEREF _Toc184140325 \h </w:instrText>
            </w:r>
            <w:r>
              <w:rPr>
                <w:noProof/>
                <w:webHidden/>
              </w:rPr>
            </w:r>
            <w:r>
              <w:rPr>
                <w:noProof/>
                <w:webHidden/>
              </w:rPr>
              <w:fldChar w:fldCharType="separate"/>
            </w:r>
            <w:r>
              <w:rPr>
                <w:noProof/>
                <w:webHidden/>
              </w:rPr>
              <w:t>14</w:t>
            </w:r>
            <w:r>
              <w:rPr>
                <w:noProof/>
                <w:webHidden/>
              </w:rPr>
              <w:fldChar w:fldCharType="end"/>
            </w:r>
          </w:hyperlink>
        </w:p>
        <w:p w14:paraId="5A0A51E1" w14:textId="2FE6F7D8"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26" w:history="1">
            <w:r w:rsidRPr="00B12FAB">
              <w:rPr>
                <w:rStyle w:val="Hyperlink"/>
                <w:noProof/>
              </w:rPr>
              <w:t>Leaves of Absence and Withdrawals</w:t>
            </w:r>
            <w:r>
              <w:rPr>
                <w:noProof/>
                <w:webHidden/>
              </w:rPr>
              <w:tab/>
            </w:r>
            <w:r>
              <w:rPr>
                <w:noProof/>
                <w:webHidden/>
              </w:rPr>
              <w:fldChar w:fldCharType="begin"/>
            </w:r>
            <w:r>
              <w:rPr>
                <w:noProof/>
                <w:webHidden/>
              </w:rPr>
              <w:instrText xml:space="preserve"> PAGEREF _Toc184140326 \h </w:instrText>
            </w:r>
            <w:r>
              <w:rPr>
                <w:noProof/>
                <w:webHidden/>
              </w:rPr>
            </w:r>
            <w:r>
              <w:rPr>
                <w:noProof/>
                <w:webHidden/>
              </w:rPr>
              <w:fldChar w:fldCharType="separate"/>
            </w:r>
            <w:r>
              <w:rPr>
                <w:noProof/>
                <w:webHidden/>
              </w:rPr>
              <w:t>14</w:t>
            </w:r>
            <w:r>
              <w:rPr>
                <w:noProof/>
                <w:webHidden/>
              </w:rPr>
              <w:fldChar w:fldCharType="end"/>
            </w:r>
          </w:hyperlink>
        </w:p>
        <w:p w14:paraId="58F4059F" w14:textId="3E530B39"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27" w:history="1">
            <w:r w:rsidRPr="00B12FAB">
              <w:rPr>
                <w:rStyle w:val="Hyperlink"/>
                <w:noProof/>
              </w:rPr>
              <w:t>Leaves of Absence</w:t>
            </w:r>
            <w:r>
              <w:rPr>
                <w:noProof/>
                <w:webHidden/>
              </w:rPr>
              <w:tab/>
            </w:r>
            <w:r>
              <w:rPr>
                <w:noProof/>
                <w:webHidden/>
              </w:rPr>
              <w:fldChar w:fldCharType="begin"/>
            </w:r>
            <w:r>
              <w:rPr>
                <w:noProof/>
                <w:webHidden/>
              </w:rPr>
              <w:instrText xml:space="preserve"> PAGEREF _Toc184140327 \h </w:instrText>
            </w:r>
            <w:r>
              <w:rPr>
                <w:noProof/>
                <w:webHidden/>
              </w:rPr>
            </w:r>
            <w:r>
              <w:rPr>
                <w:noProof/>
                <w:webHidden/>
              </w:rPr>
              <w:fldChar w:fldCharType="separate"/>
            </w:r>
            <w:r>
              <w:rPr>
                <w:noProof/>
                <w:webHidden/>
              </w:rPr>
              <w:t>14</w:t>
            </w:r>
            <w:r>
              <w:rPr>
                <w:noProof/>
                <w:webHidden/>
              </w:rPr>
              <w:fldChar w:fldCharType="end"/>
            </w:r>
          </w:hyperlink>
        </w:p>
        <w:p w14:paraId="24887948" w14:textId="2D4AD78C"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28" w:history="1">
            <w:r w:rsidRPr="00B12FAB">
              <w:rPr>
                <w:rStyle w:val="Hyperlink"/>
                <w:noProof/>
              </w:rPr>
              <w:t>Withdrawal from the Program</w:t>
            </w:r>
            <w:r>
              <w:rPr>
                <w:noProof/>
                <w:webHidden/>
              </w:rPr>
              <w:tab/>
            </w:r>
            <w:r>
              <w:rPr>
                <w:noProof/>
                <w:webHidden/>
              </w:rPr>
              <w:fldChar w:fldCharType="begin"/>
            </w:r>
            <w:r>
              <w:rPr>
                <w:noProof/>
                <w:webHidden/>
              </w:rPr>
              <w:instrText xml:space="preserve"> PAGEREF _Toc184140328 \h </w:instrText>
            </w:r>
            <w:r>
              <w:rPr>
                <w:noProof/>
                <w:webHidden/>
              </w:rPr>
            </w:r>
            <w:r>
              <w:rPr>
                <w:noProof/>
                <w:webHidden/>
              </w:rPr>
              <w:fldChar w:fldCharType="separate"/>
            </w:r>
            <w:r>
              <w:rPr>
                <w:noProof/>
                <w:webHidden/>
              </w:rPr>
              <w:t>14</w:t>
            </w:r>
            <w:r>
              <w:rPr>
                <w:noProof/>
                <w:webHidden/>
              </w:rPr>
              <w:fldChar w:fldCharType="end"/>
            </w:r>
          </w:hyperlink>
        </w:p>
        <w:p w14:paraId="22A194CD" w14:textId="6CDA2043" w:rsidR="00DE6DCA" w:rsidRDefault="00DE6DCA">
          <w:pPr>
            <w:pStyle w:val="TOC1"/>
            <w:tabs>
              <w:tab w:val="right" w:leader="dot" w:pos="10158"/>
            </w:tabs>
            <w:rPr>
              <w:rFonts w:asciiTheme="minorHAnsi" w:eastAsiaTheme="minorEastAsia" w:hAnsiTheme="minorHAnsi" w:cstheme="minorBidi"/>
              <w:noProof/>
              <w:color w:val="auto"/>
              <w:sz w:val="22"/>
            </w:rPr>
          </w:pPr>
          <w:hyperlink w:anchor="_Toc184140329" w:history="1">
            <w:r w:rsidRPr="00B12FAB">
              <w:rPr>
                <w:rStyle w:val="Hyperlink"/>
                <w:noProof/>
              </w:rPr>
              <w:t>Annual Student Progress Review</w:t>
            </w:r>
            <w:r>
              <w:rPr>
                <w:noProof/>
                <w:webHidden/>
              </w:rPr>
              <w:tab/>
            </w:r>
            <w:r>
              <w:rPr>
                <w:noProof/>
                <w:webHidden/>
              </w:rPr>
              <w:fldChar w:fldCharType="begin"/>
            </w:r>
            <w:r>
              <w:rPr>
                <w:noProof/>
                <w:webHidden/>
              </w:rPr>
              <w:instrText xml:space="preserve"> PAGEREF _Toc184140329 \h </w:instrText>
            </w:r>
            <w:r>
              <w:rPr>
                <w:noProof/>
                <w:webHidden/>
              </w:rPr>
            </w:r>
            <w:r>
              <w:rPr>
                <w:noProof/>
                <w:webHidden/>
              </w:rPr>
              <w:fldChar w:fldCharType="separate"/>
            </w:r>
            <w:r>
              <w:rPr>
                <w:noProof/>
                <w:webHidden/>
              </w:rPr>
              <w:t>15</w:t>
            </w:r>
            <w:r>
              <w:rPr>
                <w:noProof/>
                <w:webHidden/>
              </w:rPr>
              <w:fldChar w:fldCharType="end"/>
            </w:r>
          </w:hyperlink>
        </w:p>
        <w:p w14:paraId="2BD6478D" w14:textId="0A92183A"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30" w:history="1">
            <w:r w:rsidRPr="00B12FAB">
              <w:rPr>
                <w:rStyle w:val="Hyperlink"/>
                <w:noProof/>
              </w:rPr>
              <w:t>Annual Review Questions</w:t>
            </w:r>
            <w:r>
              <w:rPr>
                <w:noProof/>
                <w:webHidden/>
              </w:rPr>
              <w:tab/>
            </w:r>
            <w:r>
              <w:rPr>
                <w:noProof/>
                <w:webHidden/>
              </w:rPr>
              <w:fldChar w:fldCharType="begin"/>
            </w:r>
            <w:r>
              <w:rPr>
                <w:noProof/>
                <w:webHidden/>
              </w:rPr>
              <w:instrText xml:space="preserve"> PAGEREF _Toc184140330 \h </w:instrText>
            </w:r>
            <w:r>
              <w:rPr>
                <w:noProof/>
                <w:webHidden/>
              </w:rPr>
            </w:r>
            <w:r>
              <w:rPr>
                <w:noProof/>
                <w:webHidden/>
              </w:rPr>
              <w:fldChar w:fldCharType="separate"/>
            </w:r>
            <w:r>
              <w:rPr>
                <w:noProof/>
                <w:webHidden/>
              </w:rPr>
              <w:t>15</w:t>
            </w:r>
            <w:r>
              <w:rPr>
                <w:noProof/>
                <w:webHidden/>
              </w:rPr>
              <w:fldChar w:fldCharType="end"/>
            </w:r>
          </w:hyperlink>
        </w:p>
        <w:p w14:paraId="5683C636" w14:textId="112EE5C5"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31" w:history="1">
            <w:r w:rsidRPr="00B12FAB">
              <w:rPr>
                <w:rStyle w:val="Hyperlink"/>
                <w:noProof/>
              </w:rPr>
              <w:t>Review Criteria</w:t>
            </w:r>
            <w:r>
              <w:rPr>
                <w:noProof/>
                <w:webHidden/>
              </w:rPr>
              <w:tab/>
            </w:r>
            <w:r>
              <w:rPr>
                <w:noProof/>
                <w:webHidden/>
              </w:rPr>
              <w:fldChar w:fldCharType="begin"/>
            </w:r>
            <w:r>
              <w:rPr>
                <w:noProof/>
                <w:webHidden/>
              </w:rPr>
              <w:instrText xml:space="preserve"> PAGEREF _Toc184140331 \h </w:instrText>
            </w:r>
            <w:r>
              <w:rPr>
                <w:noProof/>
                <w:webHidden/>
              </w:rPr>
            </w:r>
            <w:r>
              <w:rPr>
                <w:noProof/>
                <w:webHidden/>
              </w:rPr>
              <w:fldChar w:fldCharType="separate"/>
            </w:r>
            <w:r>
              <w:rPr>
                <w:noProof/>
                <w:webHidden/>
              </w:rPr>
              <w:t>16</w:t>
            </w:r>
            <w:r>
              <w:rPr>
                <w:noProof/>
                <w:webHidden/>
              </w:rPr>
              <w:fldChar w:fldCharType="end"/>
            </w:r>
          </w:hyperlink>
        </w:p>
        <w:p w14:paraId="1857E53A" w14:textId="3A31E1FD"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32" w:history="1">
            <w:r w:rsidRPr="00B12FAB">
              <w:rPr>
                <w:rStyle w:val="Hyperlink"/>
                <w:noProof/>
              </w:rPr>
              <w:t>Notification and Student Response Processes</w:t>
            </w:r>
            <w:r>
              <w:rPr>
                <w:noProof/>
                <w:webHidden/>
              </w:rPr>
              <w:tab/>
            </w:r>
            <w:r>
              <w:rPr>
                <w:noProof/>
                <w:webHidden/>
              </w:rPr>
              <w:fldChar w:fldCharType="begin"/>
            </w:r>
            <w:r>
              <w:rPr>
                <w:noProof/>
                <w:webHidden/>
              </w:rPr>
              <w:instrText xml:space="preserve"> PAGEREF _Toc184140332 \h </w:instrText>
            </w:r>
            <w:r>
              <w:rPr>
                <w:noProof/>
                <w:webHidden/>
              </w:rPr>
            </w:r>
            <w:r>
              <w:rPr>
                <w:noProof/>
                <w:webHidden/>
              </w:rPr>
              <w:fldChar w:fldCharType="separate"/>
            </w:r>
            <w:r>
              <w:rPr>
                <w:noProof/>
                <w:webHidden/>
              </w:rPr>
              <w:t>17</w:t>
            </w:r>
            <w:r>
              <w:rPr>
                <w:noProof/>
                <w:webHidden/>
              </w:rPr>
              <w:fldChar w:fldCharType="end"/>
            </w:r>
          </w:hyperlink>
        </w:p>
        <w:p w14:paraId="7F01B337" w14:textId="49061C21"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33" w:history="1">
            <w:r w:rsidRPr="00B12FAB">
              <w:rPr>
                <w:rStyle w:val="Hyperlink"/>
                <w:noProof/>
              </w:rPr>
              <w:t>Improvement Process</w:t>
            </w:r>
            <w:r>
              <w:rPr>
                <w:noProof/>
                <w:webHidden/>
              </w:rPr>
              <w:tab/>
            </w:r>
            <w:r>
              <w:rPr>
                <w:noProof/>
                <w:webHidden/>
              </w:rPr>
              <w:fldChar w:fldCharType="begin"/>
            </w:r>
            <w:r>
              <w:rPr>
                <w:noProof/>
                <w:webHidden/>
              </w:rPr>
              <w:instrText xml:space="preserve"> PAGEREF _Toc184140333 \h </w:instrText>
            </w:r>
            <w:r>
              <w:rPr>
                <w:noProof/>
                <w:webHidden/>
              </w:rPr>
            </w:r>
            <w:r>
              <w:rPr>
                <w:noProof/>
                <w:webHidden/>
              </w:rPr>
              <w:fldChar w:fldCharType="separate"/>
            </w:r>
            <w:r>
              <w:rPr>
                <w:noProof/>
                <w:webHidden/>
              </w:rPr>
              <w:t>17</w:t>
            </w:r>
            <w:r>
              <w:rPr>
                <w:noProof/>
                <w:webHidden/>
              </w:rPr>
              <w:fldChar w:fldCharType="end"/>
            </w:r>
          </w:hyperlink>
        </w:p>
        <w:p w14:paraId="7F453A51" w14:textId="30A364AE"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34" w:history="1">
            <w:r w:rsidRPr="00B12FAB">
              <w:rPr>
                <w:rStyle w:val="Hyperlink"/>
                <w:noProof/>
              </w:rPr>
              <w:t>Dismissal Procedure</w:t>
            </w:r>
            <w:r>
              <w:rPr>
                <w:noProof/>
                <w:webHidden/>
              </w:rPr>
              <w:tab/>
            </w:r>
            <w:r>
              <w:rPr>
                <w:noProof/>
                <w:webHidden/>
              </w:rPr>
              <w:fldChar w:fldCharType="begin"/>
            </w:r>
            <w:r>
              <w:rPr>
                <w:noProof/>
                <w:webHidden/>
              </w:rPr>
              <w:instrText xml:space="preserve"> PAGEREF _Toc184140334 \h </w:instrText>
            </w:r>
            <w:r>
              <w:rPr>
                <w:noProof/>
                <w:webHidden/>
              </w:rPr>
            </w:r>
            <w:r>
              <w:rPr>
                <w:noProof/>
                <w:webHidden/>
              </w:rPr>
              <w:fldChar w:fldCharType="separate"/>
            </w:r>
            <w:r>
              <w:rPr>
                <w:noProof/>
                <w:webHidden/>
              </w:rPr>
              <w:t>17</w:t>
            </w:r>
            <w:r>
              <w:rPr>
                <w:noProof/>
                <w:webHidden/>
              </w:rPr>
              <w:fldChar w:fldCharType="end"/>
            </w:r>
          </w:hyperlink>
        </w:p>
        <w:p w14:paraId="1DDB20A7" w14:textId="7063D62A" w:rsidR="00DE6DCA" w:rsidRDefault="00DE6DCA">
          <w:pPr>
            <w:pStyle w:val="TOC1"/>
            <w:tabs>
              <w:tab w:val="right" w:leader="dot" w:pos="10158"/>
            </w:tabs>
            <w:rPr>
              <w:rFonts w:asciiTheme="minorHAnsi" w:eastAsiaTheme="minorEastAsia" w:hAnsiTheme="minorHAnsi" w:cstheme="minorBidi"/>
              <w:noProof/>
              <w:color w:val="auto"/>
              <w:sz w:val="22"/>
            </w:rPr>
          </w:pPr>
          <w:hyperlink w:anchor="_Toc184140335" w:history="1">
            <w:r w:rsidRPr="00B12FAB">
              <w:rPr>
                <w:rStyle w:val="Hyperlink"/>
                <w:noProof/>
              </w:rPr>
              <w:t>Scholarly Delivery</w:t>
            </w:r>
            <w:r>
              <w:rPr>
                <w:noProof/>
                <w:webHidden/>
              </w:rPr>
              <w:tab/>
            </w:r>
            <w:r>
              <w:rPr>
                <w:noProof/>
                <w:webHidden/>
              </w:rPr>
              <w:fldChar w:fldCharType="begin"/>
            </w:r>
            <w:r>
              <w:rPr>
                <w:noProof/>
                <w:webHidden/>
              </w:rPr>
              <w:instrText xml:space="preserve"> PAGEREF _Toc184140335 \h </w:instrText>
            </w:r>
            <w:r>
              <w:rPr>
                <w:noProof/>
                <w:webHidden/>
              </w:rPr>
            </w:r>
            <w:r>
              <w:rPr>
                <w:noProof/>
                <w:webHidden/>
              </w:rPr>
              <w:fldChar w:fldCharType="separate"/>
            </w:r>
            <w:r>
              <w:rPr>
                <w:noProof/>
                <w:webHidden/>
              </w:rPr>
              <w:t>18</w:t>
            </w:r>
            <w:r>
              <w:rPr>
                <w:noProof/>
                <w:webHidden/>
              </w:rPr>
              <w:fldChar w:fldCharType="end"/>
            </w:r>
          </w:hyperlink>
        </w:p>
        <w:p w14:paraId="7A805771" w14:textId="39529BEA"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36" w:history="1">
            <w:r w:rsidRPr="00B12FAB">
              <w:rPr>
                <w:rStyle w:val="Hyperlink"/>
                <w:noProof/>
              </w:rPr>
              <w:t>Qualifying Exam</w:t>
            </w:r>
            <w:r>
              <w:rPr>
                <w:noProof/>
                <w:webHidden/>
              </w:rPr>
              <w:tab/>
            </w:r>
            <w:r>
              <w:rPr>
                <w:noProof/>
                <w:webHidden/>
              </w:rPr>
              <w:fldChar w:fldCharType="begin"/>
            </w:r>
            <w:r>
              <w:rPr>
                <w:noProof/>
                <w:webHidden/>
              </w:rPr>
              <w:instrText xml:space="preserve"> PAGEREF _Toc184140336 \h </w:instrText>
            </w:r>
            <w:r>
              <w:rPr>
                <w:noProof/>
                <w:webHidden/>
              </w:rPr>
            </w:r>
            <w:r>
              <w:rPr>
                <w:noProof/>
                <w:webHidden/>
              </w:rPr>
              <w:fldChar w:fldCharType="separate"/>
            </w:r>
            <w:r>
              <w:rPr>
                <w:noProof/>
                <w:webHidden/>
              </w:rPr>
              <w:t>18</w:t>
            </w:r>
            <w:r>
              <w:rPr>
                <w:noProof/>
                <w:webHidden/>
              </w:rPr>
              <w:fldChar w:fldCharType="end"/>
            </w:r>
          </w:hyperlink>
        </w:p>
        <w:p w14:paraId="28A793C5" w14:textId="4C5D0877"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37" w:history="1">
            <w:r w:rsidRPr="00B12FAB">
              <w:rPr>
                <w:rStyle w:val="Hyperlink"/>
                <w:noProof/>
              </w:rPr>
              <w:t>Student QE Eligibility</w:t>
            </w:r>
            <w:r>
              <w:rPr>
                <w:noProof/>
                <w:webHidden/>
              </w:rPr>
              <w:tab/>
            </w:r>
            <w:r>
              <w:rPr>
                <w:noProof/>
                <w:webHidden/>
              </w:rPr>
              <w:fldChar w:fldCharType="begin"/>
            </w:r>
            <w:r>
              <w:rPr>
                <w:noProof/>
                <w:webHidden/>
              </w:rPr>
              <w:instrText xml:space="preserve"> PAGEREF _Toc184140337 \h </w:instrText>
            </w:r>
            <w:r>
              <w:rPr>
                <w:noProof/>
                <w:webHidden/>
              </w:rPr>
            </w:r>
            <w:r>
              <w:rPr>
                <w:noProof/>
                <w:webHidden/>
              </w:rPr>
              <w:fldChar w:fldCharType="separate"/>
            </w:r>
            <w:r>
              <w:rPr>
                <w:noProof/>
                <w:webHidden/>
              </w:rPr>
              <w:t>18</w:t>
            </w:r>
            <w:r>
              <w:rPr>
                <w:noProof/>
                <w:webHidden/>
              </w:rPr>
              <w:fldChar w:fldCharType="end"/>
            </w:r>
          </w:hyperlink>
        </w:p>
        <w:p w14:paraId="3FDCC103" w14:textId="708E4517"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38" w:history="1">
            <w:r w:rsidRPr="00B12FAB">
              <w:rPr>
                <w:rStyle w:val="Hyperlink"/>
                <w:noProof/>
              </w:rPr>
              <w:t>QE Format</w:t>
            </w:r>
            <w:r>
              <w:rPr>
                <w:noProof/>
                <w:webHidden/>
              </w:rPr>
              <w:tab/>
            </w:r>
            <w:r>
              <w:rPr>
                <w:noProof/>
                <w:webHidden/>
              </w:rPr>
              <w:fldChar w:fldCharType="begin"/>
            </w:r>
            <w:r>
              <w:rPr>
                <w:noProof/>
                <w:webHidden/>
              </w:rPr>
              <w:instrText xml:space="preserve"> PAGEREF _Toc184140338 \h </w:instrText>
            </w:r>
            <w:r>
              <w:rPr>
                <w:noProof/>
                <w:webHidden/>
              </w:rPr>
            </w:r>
            <w:r>
              <w:rPr>
                <w:noProof/>
                <w:webHidden/>
              </w:rPr>
              <w:fldChar w:fldCharType="separate"/>
            </w:r>
            <w:r>
              <w:rPr>
                <w:noProof/>
                <w:webHidden/>
              </w:rPr>
              <w:t>18</w:t>
            </w:r>
            <w:r>
              <w:rPr>
                <w:noProof/>
                <w:webHidden/>
              </w:rPr>
              <w:fldChar w:fldCharType="end"/>
            </w:r>
          </w:hyperlink>
        </w:p>
        <w:p w14:paraId="12E55EC5" w14:textId="663F077E"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39" w:history="1">
            <w:r w:rsidRPr="00B12FAB">
              <w:rPr>
                <w:rStyle w:val="Hyperlink"/>
                <w:noProof/>
              </w:rPr>
              <w:t>QE Section One</w:t>
            </w:r>
            <w:r>
              <w:rPr>
                <w:noProof/>
                <w:webHidden/>
              </w:rPr>
              <w:tab/>
            </w:r>
            <w:r>
              <w:rPr>
                <w:noProof/>
                <w:webHidden/>
              </w:rPr>
              <w:fldChar w:fldCharType="begin"/>
            </w:r>
            <w:r>
              <w:rPr>
                <w:noProof/>
                <w:webHidden/>
              </w:rPr>
              <w:instrText xml:space="preserve"> PAGEREF _Toc184140339 \h </w:instrText>
            </w:r>
            <w:r>
              <w:rPr>
                <w:noProof/>
                <w:webHidden/>
              </w:rPr>
            </w:r>
            <w:r>
              <w:rPr>
                <w:noProof/>
                <w:webHidden/>
              </w:rPr>
              <w:fldChar w:fldCharType="separate"/>
            </w:r>
            <w:r>
              <w:rPr>
                <w:noProof/>
                <w:webHidden/>
              </w:rPr>
              <w:t>19</w:t>
            </w:r>
            <w:r>
              <w:rPr>
                <w:noProof/>
                <w:webHidden/>
              </w:rPr>
              <w:fldChar w:fldCharType="end"/>
            </w:r>
          </w:hyperlink>
        </w:p>
        <w:p w14:paraId="04715468" w14:textId="45EA30D1"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40" w:history="1">
            <w:r w:rsidRPr="00B12FAB">
              <w:rPr>
                <w:rStyle w:val="Hyperlink"/>
                <w:noProof/>
              </w:rPr>
              <w:t>QE Section Two</w:t>
            </w:r>
            <w:r>
              <w:rPr>
                <w:noProof/>
                <w:webHidden/>
              </w:rPr>
              <w:tab/>
            </w:r>
            <w:r>
              <w:rPr>
                <w:noProof/>
                <w:webHidden/>
              </w:rPr>
              <w:fldChar w:fldCharType="begin"/>
            </w:r>
            <w:r>
              <w:rPr>
                <w:noProof/>
                <w:webHidden/>
              </w:rPr>
              <w:instrText xml:space="preserve"> PAGEREF _Toc184140340 \h </w:instrText>
            </w:r>
            <w:r>
              <w:rPr>
                <w:noProof/>
                <w:webHidden/>
              </w:rPr>
            </w:r>
            <w:r>
              <w:rPr>
                <w:noProof/>
                <w:webHidden/>
              </w:rPr>
              <w:fldChar w:fldCharType="separate"/>
            </w:r>
            <w:r>
              <w:rPr>
                <w:noProof/>
                <w:webHidden/>
              </w:rPr>
              <w:t>19</w:t>
            </w:r>
            <w:r>
              <w:rPr>
                <w:noProof/>
                <w:webHidden/>
              </w:rPr>
              <w:fldChar w:fldCharType="end"/>
            </w:r>
          </w:hyperlink>
        </w:p>
        <w:p w14:paraId="0ABFCD09" w14:textId="111C9B03"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41" w:history="1">
            <w:r w:rsidRPr="00B12FAB">
              <w:rPr>
                <w:rStyle w:val="Hyperlink"/>
                <w:noProof/>
              </w:rPr>
              <w:t>Results of QE</w:t>
            </w:r>
            <w:r>
              <w:rPr>
                <w:noProof/>
                <w:webHidden/>
              </w:rPr>
              <w:tab/>
            </w:r>
            <w:r>
              <w:rPr>
                <w:noProof/>
                <w:webHidden/>
              </w:rPr>
              <w:fldChar w:fldCharType="begin"/>
            </w:r>
            <w:r>
              <w:rPr>
                <w:noProof/>
                <w:webHidden/>
              </w:rPr>
              <w:instrText xml:space="preserve"> PAGEREF _Toc184140341 \h </w:instrText>
            </w:r>
            <w:r>
              <w:rPr>
                <w:noProof/>
                <w:webHidden/>
              </w:rPr>
            </w:r>
            <w:r>
              <w:rPr>
                <w:noProof/>
                <w:webHidden/>
              </w:rPr>
              <w:fldChar w:fldCharType="separate"/>
            </w:r>
            <w:r>
              <w:rPr>
                <w:noProof/>
                <w:webHidden/>
              </w:rPr>
              <w:t>20</w:t>
            </w:r>
            <w:r>
              <w:rPr>
                <w:noProof/>
                <w:webHidden/>
              </w:rPr>
              <w:fldChar w:fldCharType="end"/>
            </w:r>
          </w:hyperlink>
        </w:p>
        <w:p w14:paraId="7B298F08" w14:textId="31EEB187"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42" w:history="1">
            <w:r w:rsidRPr="00B12FAB">
              <w:rPr>
                <w:rStyle w:val="Hyperlink"/>
                <w:noProof/>
              </w:rPr>
              <w:t>Empirical Study</w:t>
            </w:r>
            <w:r>
              <w:rPr>
                <w:noProof/>
                <w:webHidden/>
              </w:rPr>
              <w:tab/>
            </w:r>
            <w:r>
              <w:rPr>
                <w:noProof/>
                <w:webHidden/>
              </w:rPr>
              <w:fldChar w:fldCharType="begin"/>
            </w:r>
            <w:r>
              <w:rPr>
                <w:noProof/>
                <w:webHidden/>
              </w:rPr>
              <w:instrText xml:space="preserve"> PAGEREF _Toc184140342 \h </w:instrText>
            </w:r>
            <w:r>
              <w:rPr>
                <w:noProof/>
                <w:webHidden/>
              </w:rPr>
            </w:r>
            <w:r>
              <w:rPr>
                <w:noProof/>
                <w:webHidden/>
              </w:rPr>
              <w:fldChar w:fldCharType="separate"/>
            </w:r>
            <w:r>
              <w:rPr>
                <w:noProof/>
                <w:webHidden/>
              </w:rPr>
              <w:t>21</w:t>
            </w:r>
            <w:r>
              <w:rPr>
                <w:noProof/>
                <w:webHidden/>
              </w:rPr>
              <w:fldChar w:fldCharType="end"/>
            </w:r>
          </w:hyperlink>
        </w:p>
        <w:p w14:paraId="04613207" w14:textId="4535C43F"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43" w:history="1">
            <w:r w:rsidRPr="00B12FAB">
              <w:rPr>
                <w:rStyle w:val="Hyperlink"/>
                <w:noProof/>
              </w:rPr>
              <w:t>Research Courses</w:t>
            </w:r>
            <w:r>
              <w:rPr>
                <w:noProof/>
                <w:webHidden/>
              </w:rPr>
              <w:tab/>
            </w:r>
            <w:r>
              <w:rPr>
                <w:noProof/>
                <w:webHidden/>
              </w:rPr>
              <w:fldChar w:fldCharType="begin"/>
            </w:r>
            <w:r>
              <w:rPr>
                <w:noProof/>
                <w:webHidden/>
              </w:rPr>
              <w:instrText xml:space="preserve"> PAGEREF _Toc184140343 \h </w:instrText>
            </w:r>
            <w:r>
              <w:rPr>
                <w:noProof/>
                <w:webHidden/>
              </w:rPr>
            </w:r>
            <w:r>
              <w:rPr>
                <w:noProof/>
                <w:webHidden/>
              </w:rPr>
              <w:fldChar w:fldCharType="separate"/>
            </w:r>
            <w:r>
              <w:rPr>
                <w:noProof/>
                <w:webHidden/>
              </w:rPr>
              <w:t>22</w:t>
            </w:r>
            <w:r>
              <w:rPr>
                <w:noProof/>
                <w:webHidden/>
              </w:rPr>
              <w:fldChar w:fldCharType="end"/>
            </w:r>
          </w:hyperlink>
        </w:p>
        <w:p w14:paraId="1FC8DD6F" w14:textId="63904C79"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44" w:history="1">
            <w:r w:rsidRPr="00B12FAB">
              <w:rPr>
                <w:rStyle w:val="Hyperlink"/>
                <w:noProof/>
              </w:rPr>
              <w:t xml:space="preserve">EDLD </w:t>
            </w:r>
            <w:r w:rsidR="004D27A4">
              <w:rPr>
                <w:rStyle w:val="Hyperlink"/>
                <w:noProof/>
              </w:rPr>
              <w:t>8000</w:t>
            </w:r>
            <w:r w:rsidRPr="00B12FAB">
              <w:rPr>
                <w:rStyle w:val="Hyperlink"/>
                <w:noProof/>
              </w:rPr>
              <w:t xml:space="preserve"> - Scholarly Delivery</w:t>
            </w:r>
            <w:r>
              <w:rPr>
                <w:noProof/>
                <w:webHidden/>
              </w:rPr>
              <w:tab/>
            </w:r>
            <w:r>
              <w:rPr>
                <w:noProof/>
                <w:webHidden/>
              </w:rPr>
              <w:fldChar w:fldCharType="begin"/>
            </w:r>
            <w:r>
              <w:rPr>
                <w:noProof/>
                <w:webHidden/>
              </w:rPr>
              <w:instrText xml:space="preserve"> PAGEREF _Toc184140344 \h </w:instrText>
            </w:r>
            <w:r>
              <w:rPr>
                <w:noProof/>
                <w:webHidden/>
              </w:rPr>
            </w:r>
            <w:r>
              <w:rPr>
                <w:noProof/>
                <w:webHidden/>
              </w:rPr>
              <w:fldChar w:fldCharType="separate"/>
            </w:r>
            <w:r>
              <w:rPr>
                <w:noProof/>
                <w:webHidden/>
              </w:rPr>
              <w:t>22</w:t>
            </w:r>
            <w:r>
              <w:rPr>
                <w:noProof/>
                <w:webHidden/>
              </w:rPr>
              <w:fldChar w:fldCharType="end"/>
            </w:r>
          </w:hyperlink>
        </w:p>
        <w:p w14:paraId="77E3A936" w14:textId="7B352F51"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45" w:history="1">
            <w:r w:rsidRPr="00B12FAB">
              <w:rPr>
                <w:rStyle w:val="Hyperlink"/>
                <w:noProof/>
              </w:rPr>
              <w:t xml:space="preserve">EDLD </w:t>
            </w:r>
            <w:r w:rsidR="004D27A4">
              <w:rPr>
                <w:rStyle w:val="Hyperlink"/>
                <w:noProof/>
              </w:rPr>
              <w:t>8000</w:t>
            </w:r>
            <w:r w:rsidRPr="00B12FAB">
              <w:rPr>
                <w:rStyle w:val="Hyperlink"/>
                <w:noProof/>
              </w:rPr>
              <w:t xml:space="preserve"> Content Scope and Sequence</w:t>
            </w:r>
            <w:r>
              <w:rPr>
                <w:noProof/>
                <w:webHidden/>
              </w:rPr>
              <w:tab/>
            </w:r>
            <w:r>
              <w:rPr>
                <w:noProof/>
                <w:webHidden/>
              </w:rPr>
              <w:fldChar w:fldCharType="begin"/>
            </w:r>
            <w:r>
              <w:rPr>
                <w:noProof/>
                <w:webHidden/>
              </w:rPr>
              <w:instrText xml:space="preserve"> PAGEREF _Toc184140345 \h </w:instrText>
            </w:r>
            <w:r>
              <w:rPr>
                <w:noProof/>
                <w:webHidden/>
              </w:rPr>
            </w:r>
            <w:r>
              <w:rPr>
                <w:noProof/>
                <w:webHidden/>
              </w:rPr>
              <w:fldChar w:fldCharType="separate"/>
            </w:r>
            <w:r>
              <w:rPr>
                <w:noProof/>
                <w:webHidden/>
              </w:rPr>
              <w:t>23</w:t>
            </w:r>
            <w:r>
              <w:rPr>
                <w:noProof/>
                <w:webHidden/>
              </w:rPr>
              <w:fldChar w:fldCharType="end"/>
            </w:r>
          </w:hyperlink>
        </w:p>
        <w:p w14:paraId="73DF7E2A" w14:textId="3D6C8D00"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46" w:history="1">
            <w:r w:rsidRPr="00B12FAB">
              <w:rPr>
                <w:rStyle w:val="Hyperlink"/>
                <w:noProof/>
              </w:rPr>
              <w:t xml:space="preserve">Scholarly Delivery Foundations I [EDLD </w:t>
            </w:r>
            <w:r w:rsidR="004D27A4">
              <w:rPr>
                <w:rStyle w:val="Hyperlink"/>
                <w:noProof/>
              </w:rPr>
              <w:t>8000</w:t>
            </w:r>
            <w:r w:rsidRPr="00B12FAB">
              <w:rPr>
                <w:rStyle w:val="Hyperlink"/>
                <w:noProof/>
              </w:rPr>
              <w:t>-1 SCH (Year One-Fall Semester)]</w:t>
            </w:r>
            <w:r>
              <w:rPr>
                <w:noProof/>
                <w:webHidden/>
              </w:rPr>
              <w:tab/>
            </w:r>
            <w:r>
              <w:rPr>
                <w:noProof/>
                <w:webHidden/>
              </w:rPr>
              <w:fldChar w:fldCharType="begin"/>
            </w:r>
            <w:r>
              <w:rPr>
                <w:noProof/>
                <w:webHidden/>
              </w:rPr>
              <w:instrText xml:space="preserve"> PAGEREF _Toc184140346 \h </w:instrText>
            </w:r>
            <w:r>
              <w:rPr>
                <w:noProof/>
                <w:webHidden/>
              </w:rPr>
            </w:r>
            <w:r>
              <w:rPr>
                <w:noProof/>
                <w:webHidden/>
              </w:rPr>
              <w:fldChar w:fldCharType="separate"/>
            </w:r>
            <w:r>
              <w:rPr>
                <w:noProof/>
                <w:webHidden/>
              </w:rPr>
              <w:t>23</w:t>
            </w:r>
            <w:r>
              <w:rPr>
                <w:noProof/>
                <w:webHidden/>
              </w:rPr>
              <w:fldChar w:fldCharType="end"/>
            </w:r>
          </w:hyperlink>
        </w:p>
        <w:p w14:paraId="5FF813B5" w14:textId="680E3787"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47" w:history="1">
            <w:r w:rsidRPr="00B12FAB">
              <w:rPr>
                <w:rStyle w:val="Hyperlink"/>
                <w:noProof/>
              </w:rPr>
              <w:t xml:space="preserve">Scholarly Delivery Foundations II [EDLD </w:t>
            </w:r>
            <w:r w:rsidR="004D27A4">
              <w:rPr>
                <w:rStyle w:val="Hyperlink"/>
                <w:noProof/>
              </w:rPr>
              <w:t>8000</w:t>
            </w:r>
            <w:r w:rsidRPr="00B12FAB">
              <w:rPr>
                <w:rStyle w:val="Hyperlink"/>
                <w:noProof/>
              </w:rPr>
              <w:t>-1 SCH (Year Two-Spring Semester)]</w:t>
            </w:r>
            <w:r>
              <w:rPr>
                <w:noProof/>
                <w:webHidden/>
              </w:rPr>
              <w:tab/>
            </w:r>
            <w:r>
              <w:rPr>
                <w:noProof/>
                <w:webHidden/>
              </w:rPr>
              <w:fldChar w:fldCharType="begin"/>
            </w:r>
            <w:r>
              <w:rPr>
                <w:noProof/>
                <w:webHidden/>
              </w:rPr>
              <w:instrText xml:space="preserve"> PAGEREF _Toc184140347 \h </w:instrText>
            </w:r>
            <w:r>
              <w:rPr>
                <w:noProof/>
                <w:webHidden/>
              </w:rPr>
            </w:r>
            <w:r>
              <w:rPr>
                <w:noProof/>
                <w:webHidden/>
              </w:rPr>
              <w:fldChar w:fldCharType="separate"/>
            </w:r>
            <w:r>
              <w:rPr>
                <w:noProof/>
                <w:webHidden/>
              </w:rPr>
              <w:t>24</w:t>
            </w:r>
            <w:r>
              <w:rPr>
                <w:noProof/>
                <w:webHidden/>
              </w:rPr>
              <w:fldChar w:fldCharType="end"/>
            </w:r>
          </w:hyperlink>
        </w:p>
        <w:p w14:paraId="4B18E9BC" w14:textId="1A877BEC"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48" w:history="1">
            <w:r w:rsidRPr="00B12FAB">
              <w:rPr>
                <w:rStyle w:val="Hyperlink"/>
                <w:noProof/>
              </w:rPr>
              <w:t xml:space="preserve">Literature Review [EDLD </w:t>
            </w:r>
            <w:r w:rsidR="004D27A4">
              <w:rPr>
                <w:rStyle w:val="Hyperlink"/>
                <w:noProof/>
              </w:rPr>
              <w:t>8000</w:t>
            </w:r>
            <w:r w:rsidRPr="00B12FAB">
              <w:rPr>
                <w:rStyle w:val="Hyperlink"/>
                <w:noProof/>
              </w:rPr>
              <w:t>-2 SCHs (Year Two-Summer)]</w:t>
            </w:r>
            <w:r>
              <w:rPr>
                <w:noProof/>
                <w:webHidden/>
              </w:rPr>
              <w:tab/>
            </w:r>
            <w:r>
              <w:rPr>
                <w:noProof/>
                <w:webHidden/>
              </w:rPr>
              <w:fldChar w:fldCharType="begin"/>
            </w:r>
            <w:r>
              <w:rPr>
                <w:noProof/>
                <w:webHidden/>
              </w:rPr>
              <w:instrText xml:space="preserve"> PAGEREF _Toc184140348 \h </w:instrText>
            </w:r>
            <w:r>
              <w:rPr>
                <w:noProof/>
                <w:webHidden/>
              </w:rPr>
            </w:r>
            <w:r>
              <w:rPr>
                <w:noProof/>
                <w:webHidden/>
              </w:rPr>
              <w:fldChar w:fldCharType="separate"/>
            </w:r>
            <w:r>
              <w:rPr>
                <w:noProof/>
                <w:webHidden/>
              </w:rPr>
              <w:t>25</w:t>
            </w:r>
            <w:r>
              <w:rPr>
                <w:noProof/>
                <w:webHidden/>
              </w:rPr>
              <w:fldChar w:fldCharType="end"/>
            </w:r>
          </w:hyperlink>
        </w:p>
        <w:p w14:paraId="15CBA91E" w14:textId="3EF1B5C3"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49" w:history="1">
            <w:r w:rsidRPr="00B12FAB">
              <w:rPr>
                <w:rStyle w:val="Hyperlink"/>
                <w:noProof/>
              </w:rPr>
              <w:t xml:space="preserve">Methodology/Empirical Study Proposal [EDLD </w:t>
            </w:r>
            <w:r w:rsidR="004D27A4">
              <w:rPr>
                <w:rStyle w:val="Hyperlink"/>
                <w:noProof/>
              </w:rPr>
              <w:t>8000</w:t>
            </w:r>
            <w:r w:rsidRPr="00B12FAB">
              <w:rPr>
                <w:rStyle w:val="Hyperlink"/>
                <w:noProof/>
              </w:rPr>
              <w:t>-2 SCHs (Year Two-Fall Semester)]</w:t>
            </w:r>
            <w:r>
              <w:rPr>
                <w:noProof/>
                <w:webHidden/>
              </w:rPr>
              <w:tab/>
            </w:r>
            <w:r>
              <w:rPr>
                <w:noProof/>
                <w:webHidden/>
              </w:rPr>
              <w:fldChar w:fldCharType="begin"/>
            </w:r>
            <w:r>
              <w:rPr>
                <w:noProof/>
                <w:webHidden/>
              </w:rPr>
              <w:instrText xml:space="preserve"> PAGEREF _Toc184140349 \h </w:instrText>
            </w:r>
            <w:r>
              <w:rPr>
                <w:noProof/>
                <w:webHidden/>
              </w:rPr>
            </w:r>
            <w:r>
              <w:rPr>
                <w:noProof/>
                <w:webHidden/>
              </w:rPr>
              <w:fldChar w:fldCharType="separate"/>
            </w:r>
            <w:r>
              <w:rPr>
                <w:noProof/>
                <w:webHidden/>
              </w:rPr>
              <w:t>25</w:t>
            </w:r>
            <w:r>
              <w:rPr>
                <w:noProof/>
                <w:webHidden/>
              </w:rPr>
              <w:fldChar w:fldCharType="end"/>
            </w:r>
          </w:hyperlink>
        </w:p>
        <w:p w14:paraId="412392E1" w14:textId="202D7B46"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50" w:history="1">
            <w:r w:rsidRPr="00B12FAB">
              <w:rPr>
                <w:rStyle w:val="Hyperlink"/>
                <w:noProof/>
              </w:rPr>
              <w:t xml:space="preserve">Data Collection and Analysis [EDLD </w:t>
            </w:r>
            <w:r w:rsidR="004D27A4">
              <w:rPr>
                <w:rStyle w:val="Hyperlink"/>
                <w:noProof/>
              </w:rPr>
              <w:t>8000</w:t>
            </w:r>
            <w:r w:rsidRPr="00B12FAB">
              <w:rPr>
                <w:rStyle w:val="Hyperlink"/>
                <w:noProof/>
              </w:rPr>
              <w:t>-2 SCHs (Year Three-Spring Semester)]</w:t>
            </w:r>
            <w:r>
              <w:rPr>
                <w:noProof/>
                <w:webHidden/>
              </w:rPr>
              <w:tab/>
            </w:r>
            <w:r>
              <w:rPr>
                <w:noProof/>
                <w:webHidden/>
              </w:rPr>
              <w:fldChar w:fldCharType="begin"/>
            </w:r>
            <w:r>
              <w:rPr>
                <w:noProof/>
                <w:webHidden/>
              </w:rPr>
              <w:instrText xml:space="preserve"> PAGEREF _Toc184140350 \h </w:instrText>
            </w:r>
            <w:r>
              <w:rPr>
                <w:noProof/>
                <w:webHidden/>
              </w:rPr>
            </w:r>
            <w:r>
              <w:rPr>
                <w:noProof/>
                <w:webHidden/>
              </w:rPr>
              <w:fldChar w:fldCharType="separate"/>
            </w:r>
            <w:r>
              <w:rPr>
                <w:noProof/>
                <w:webHidden/>
              </w:rPr>
              <w:t>26</w:t>
            </w:r>
            <w:r>
              <w:rPr>
                <w:noProof/>
                <w:webHidden/>
              </w:rPr>
              <w:fldChar w:fldCharType="end"/>
            </w:r>
          </w:hyperlink>
        </w:p>
        <w:p w14:paraId="0CC6974F" w14:textId="04B005E0"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51" w:history="1">
            <w:r w:rsidRPr="00B12FAB">
              <w:rPr>
                <w:rStyle w:val="Hyperlink"/>
                <w:noProof/>
              </w:rPr>
              <w:t xml:space="preserve">Results, Discussion, and Defense of Empirical Study [EDLD </w:t>
            </w:r>
            <w:r w:rsidR="004D27A4">
              <w:rPr>
                <w:rStyle w:val="Hyperlink"/>
                <w:noProof/>
              </w:rPr>
              <w:t>8000</w:t>
            </w:r>
            <w:r w:rsidRPr="00B12FAB">
              <w:rPr>
                <w:rStyle w:val="Hyperlink"/>
                <w:noProof/>
              </w:rPr>
              <w:t>-2 SCHs (Year Three-Summer)]</w:t>
            </w:r>
            <w:r>
              <w:rPr>
                <w:noProof/>
                <w:webHidden/>
              </w:rPr>
              <w:tab/>
            </w:r>
            <w:r>
              <w:rPr>
                <w:noProof/>
                <w:webHidden/>
              </w:rPr>
              <w:fldChar w:fldCharType="begin"/>
            </w:r>
            <w:r>
              <w:rPr>
                <w:noProof/>
                <w:webHidden/>
              </w:rPr>
              <w:instrText xml:space="preserve"> PAGEREF _Toc184140351 \h </w:instrText>
            </w:r>
            <w:r>
              <w:rPr>
                <w:noProof/>
                <w:webHidden/>
              </w:rPr>
            </w:r>
            <w:r>
              <w:rPr>
                <w:noProof/>
                <w:webHidden/>
              </w:rPr>
              <w:fldChar w:fldCharType="separate"/>
            </w:r>
            <w:r>
              <w:rPr>
                <w:noProof/>
                <w:webHidden/>
              </w:rPr>
              <w:t>26</w:t>
            </w:r>
            <w:r>
              <w:rPr>
                <w:noProof/>
                <w:webHidden/>
              </w:rPr>
              <w:fldChar w:fldCharType="end"/>
            </w:r>
          </w:hyperlink>
        </w:p>
        <w:p w14:paraId="39A775CF" w14:textId="336C9B3A"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52" w:history="1">
            <w:r w:rsidRPr="00B12FAB">
              <w:rPr>
                <w:rStyle w:val="Hyperlink"/>
                <w:noProof/>
              </w:rPr>
              <w:t xml:space="preserve">Submission for Publication [EDLD </w:t>
            </w:r>
            <w:r w:rsidR="004D27A4">
              <w:rPr>
                <w:rStyle w:val="Hyperlink"/>
                <w:noProof/>
              </w:rPr>
              <w:t>8000</w:t>
            </w:r>
            <w:r w:rsidRPr="00B12FAB">
              <w:rPr>
                <w:rStyle w:val="Hyperlink"/>
                <w:noProof/>
              </w:rPr>
              <w:t>-2 SCHs (Year Three-Fall Semester)]</w:t>
            </w:r>
            <w:r>
              <w:rPr>
                <w:noProof/>
                <w:webHidden/>
              </w:rPr>
              <w:tab/>
            </w:r>
            <w:r>
              <w:rPr>
                <w:noProof/>
                <w:webHidden/>
              </w:rPr>
              <w:fldChar w:fldCharType="begin"/>
            </w:r>
            <w:r>
              <w:rPr>
                <w:noProof/>
                <w:webHidden/>
              </w:rPr>
              <w:instrText xml:space="preserve"> PAGEREF _Toc184140352 \h </w:instrText>
            </w:r>
            <w:r>
              <w:rPr>
                <w:noProof/>
                <w:webHidden/>
              </w:rPr>
            </w:r>
            <w:r>
              <w:rPr>
                <w:noProof/>
                <w:webHidden/>
              </w:rPr>
              <w:fldChar w:fldCharType="separate"/>
            </w:r>
            <w:r>
              <w:rPr>
                <w:noProof/>
                <w:webHidden/>
              </w:rPr>
              <w:t>26</w:t>
            </w:r>
            <w:r>
              <w:rPr>
                <w:noProof/>
                <w:webHidden/>
              </w:rPr>
              <w:fldChar w:fldCharType="end"/>
            </w:r>
          </w:hyperlink>
        </w:p>
        <w:p w14:paraId="685F644F" w14:textId="6AD74961"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53" w:history="1">
            <w:r w:rsidRPr="00B12FAB">
              <w:rPr>
                <w:rStyle w:val="Hyperlink"/>
                <w:noProof/>
              </w:rPr>
              <w:t>Scholarly Delivery Committee</w:t>
            </w:r>
            <w:r>
              <w:rPr>
                <w:noProof/>
                <w:webHidden/>
              </w:rPr>
              <w:tab/>
            </w:r>
            <w:r>
              <w:rPr>
                <w:noProof/>
                <w:webHidden/>
              </w:rPr>
              <w:fldChar w:fldCharType="begin"/>
            </w:r>
            <w:r>
              <w:rPr>
                <w:noProof/>
                <w:webHidden/>
              </w:rPr>
              <w:instrText xml:space="preserve"> PAGEREF _Toc184140353 \h </w:instrText>
            </w:r>
            <w:r>
              <w:rPr>
                <w:noProof/>
                <w:webHidden/>
              </w:rPr>
            </w:r>
            <w:r>
              <w:rPr>
                <w:noProof/>
                <w:webHidden/>
              </w:rPr>
              <w:fldChar w:fldCharType="separate"/>
            </w:r>
            <w:r>
              <w:rPr>
                <w:noProof/>
                <w:webHidden/>
              </w:rPr>
              <w:t>27</w:t>
            </w:r>
            <w:r>
              <w:rPr>
                <w:noProof/>
                <w:webHidden/>
              </w:rPr>
              <w:fldChar w:fldCharType="end"/>
            </w:r>
          </w:hyperlink>
        </w:p>
        <w:p w14:paraId="2E9809EF" w14:textId="1B458230"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54" w:history="1">
            <w:r w:rsidRPr="00B12FAB">
              <w:rPr>
                <w:rStyle w:val="Hyperlink"/>
                <w:noProof/>
              </w:rPr>
              <w:t>Committee Chairperson Assignments</w:t>
            </w:r>
            <w:r>
              <w:rPr>
                <w:noProof/>
                <w:webHidden/>
              </w:rPr>
              <w:tab/>
            </w:r>
            <w:r>
              <w:rPr>
                <w:noProof/>
                <w:webHidden/>
              </w:rPr>
              <w:fldChar w:fldCharType="begin"/>
            </w:r>
            <w:r>
              <w:rPr>
                <w:noProof/>
                <w:webHidden/>
              </w:rPr>
              <w:instrText xml:space="preserve"> PAGEREF _Toc184140354 \h </w:instrText>
            </w:r>
            <w:r>
              <w:rPr>
                <w:noProof/>
                <w:webHidden/>
              </w:rPr>
            </w:r>
            <w:r>
              <w:rPr>
                <w:noProof/>
                <w:webHidden/>
              </w:rPr>
              <w:fldChar w:fldCharType="separate"/>
            </w:r>
            <w:r>
              <w:rPr>
                <w:noProof/>
                <w:webHidden/>
              </w:rPr>
              <w:t>27</w:t>
            </w:r>
            <w:r>
              <w:rPr>
                <w:noProof/>
                <w:webHidden/>
              </w:rPr>
              <w:fldChar w:fldCharType="end"/>
            </w:r>
          </w:hyperlink>
        </w:p>
        <w:p w14:paraId="19C1EA7F" w14:textId="511D89FF"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55" w:history="1">
            <w:r w:rsidRPr="00B12FAB">
              <w:rPr>
                <w:rStyle w:val="Hyperlink"/>
                <w:noProof/>
              </w:rPr>
              <w:t>Content Expert Committee Member Assignments</w:t>
            </w:r>
            <w:r>
              <w:rPr>
                <w:noProof/>
                <w:webHidden/>
              </w:rPr>
              <w:tab/>
            </w:r>
            <w:r>
              <w:rPr>
                <w:noProof/>
                <w:webHidden/>
              </w:rPr>
              <w:fldChar w:fldCharType="begin"/>
            </w:r>
            <w:r>
              <w:rPr>
                <w:noProof/>
                <w:webHidden/>
              </w:rPr>
              <w:instrText xml:space="preserve"> PAGEREF _Toc184140355 \h </w:instrText>
            </w:r>
            <w:r>
              <w:rPr>
                <w:noProof/>
                <w:webHidden/>
              </w:rPr>
            </w:r>
            <w:r>
              <w:rPr>
                <w:noProof/>
                <w:webHidden/>
              </w:rPr>
              <w:fldChar w:fldCharType="separate"/>
            </w:r>
            <w:r>
              <w:rPr>
                <w:noProof/>
                <w:webHidden/>
              </w:rPr>
              <w:t>27</w:t>
            </w:r>
            <w:r>
              <w:rPr>
                <w:noProof/>
                <w:webHidden/>
              </w:rPr>
              <w:fldChar w:fldCharType="end"/>
            </w:r>
          </w:hyperlink>
        </w:p>
        <w:p w14:paraId="3F4DC75A" w14:textId="4152503A"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56" w:history="1">
            <w:r w:rsidRPr="00B12FAB">
              <w:rPr>
                <w:rStyle w:val="Hyperlink"/>
                <w:noProof/>
              </w:rPr>
              <w:t>Methodologist Committee Member Assignments</w:t>
            </w:r>
            <w:r>
              <w:rPr>
                <w:noProof/>
                <w:webHidden/>
              </w:rPr>
              <w:tab/>
            </w:r>
            <w:r>
              <w:rPr>
                <w:noProof/>
                <w:webHidden/>
              </w:rPr>
              <w:fldChar w:fldCharType="begin"/>
            </w:r>
            <w:r>
              <w:rPr>
                <w:noProof/>
                <w:webHidden/>
              </w:rPr>
              <w:instrText xml:space="preserve"> PAGEREF _Toc184140356 \h </w:instrText>
            </w:r>
            <w:r>
              <w:rPr>
                <w:noProof/>
                <w:webHidden/>
              </w:rPr>
            </w:r>
            <w:r>
              <w:rPr>
                <w:noProof/>
                <w:webHidden/>
              </w:rPr>
              <w:fldChar w:fldCharType="separate"/>
            </w:r>
            <w:r>
              <w:rPr>
                <w:noProof/>
                <w:webHidden/>
              </w:rPr>
              <w:t>27</w:t>
            </w:r>
            <w:r>
              <w:rPr>
                <w:noProof/>
                <w:webHidden/>
              </w:rPr>
              <w:fldChar w:fldCharType="end"/>
            </w:r>
          </w:hyperlink>
        </w:p>
        <w:p w14:paraId="25E5B0E6" w14:textId="68E1070D"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57" w:history="1">
            <w:r w:rsidRPr="00B12FAB">
              <w:rPr>
                <w:rStyle w:val="Hyperlink"/>
                <w:noProof/>
              </w:rPr>
              <w:t>Research Compliance</w:t>
            </w:r>
            <w:r>
              <w:rPr>
                <w:noProof/>
                <w:webHidden/>
              </w:rPr>
              <w:tab/>
            </w:r>
            <w:r>
              <w:rPr>
                <w:noProof/>
                <w:webHidden/>
              </w:rPr>
              <w:fldChar w:fldCharType="begin"/>
            </w:r>
            <w:r>
              <w:rPr>
                <w:noProof/>
                <w:webHidden/>
              </w:rPr>
              <w:instrText xml:space="preserve"> PAGEREF _Toc184140357 \h </w:instrText>
            </w:r>
            <w:r>
              <w:rPr>
                <w:noProof/>
                <w:webHidden/>
              </w:rPr>
            </w:r>
            <w:r>
              <w:rPr>
                <w:noProof/>
                <w:webHidden/>
              </w:rPr>
              <w:fldChar w:fldCharType="separate"/>
            </w:r>
            <w:r>
              <w:rPr>
                <w:noProof/>
                <w:webHidden/>
              </w:rPr>
              <w:t>28</w:t>
            </w:r>
            <w:r>
              <w:rPr>
                <w:noProof/>
                <w:webHidden/>
              </w:rPr>
              <w:fldChar w:fldCharType="end"/>
            </w:r>
          </w:hyperlink>
        </w:p>
        <w:p w14:paraId="77C01BED" w14:textId="6F199B19"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58" w:history="1">
            <w:r w:rsidRPr="00B12FAB">
              <w:rPr>
                <w:rStyle w:val="Hyperlink"/>
                <w:noProof/>
              </w:rPr>
              <w:t>Academic and Research Environmental Health and Safety</w:t>
            </w:r>
            <w:r>
              <w:rPr>
                <w:noProof/>
                <w:webHidden/>
              </w:rPr>
              <w:tab/>
            </w:r>
            <w:r>
              <w:rPr>
                <w:noProof/>
                <w:webHidden/>
              </w:rPr>
              <w:fldChar w:fldCharType="begin"/>
            </w:r>
            <w:r>
              <w:rPr>
                <w:noProof/>
                <w:webHidden/>
              </w:rPr>
              <w:instrText xml:space="preserve"> PAGEREF _Toc184140358 \h </w:instrText>
            </w:r>
            <w:r>
              <w:rPr>
                <w:noProof/>
                <w:webHidden/>
              </w:rPr>
            </w:r>
            <w:r>
              <w:rPr>
                <w:noProof/>
                <w:webHidden/>
              </w:rPr>
              <w:fldChar w:fldCharType="separate"/>
            </w:r>
            <w:r>
              <w:rPr>
                <w:noProof/>
                <w:webHidden/>
              </w:rPr>
              <w:t>28</w:t>
            </w:r>
            <w:r>
              <w:rPr>
                <w:noProof/>
                <w:webHidden/>
              </w:rPr>
              <w:fldChar w:fldCharType="end"/>
            </w:r>
          </w:hyperlink>
        </w:p>
        <w:p w14:paraId="1FFC5207" w14:textId="34A4FC81"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59" w:history="1">
            <w:r w:rsidRPr="00B12FAB">
              <w:rPr>
                <w:rStyle w:val="Hyperlink"/>
                <w:noProof/>
              </w:rPr>
              <w:t>Responsible Conduct of Research</w:t>
            </w:r>
            <w:r>
              <w:rPr>
                <w:noProof/>
                <w:webHidden/>
              </w:rPr>
              <w:tab/>
            </w:r>
            <w:r>
              <w:rPr>
                <w:noProof/>
                <w:webHidden/>
              </w:rPr>
              <w:fldChar w:fldCharType="begin"/>
            </w:r>
            <w:r>
              <w:rPr>
                <w:noProof/>
                <w:webHidden/>
              </w:rPr>
              <w:instrText xml:space="preserve"> PAGEREF _Toc184140359 \h </w:instrText>
            </w:r>
            <w:r>
              <w:rPr>
                <w:noProof/>
                <w:webHidden/>
              </w:rPr>
            </w:r>
            <w:r>
              <w:rPr>
                <w:noProof/>
                <w:webHidden/>
              </w:rPr>
              <w:fldChar w:fldCharType="separate"/>
            </w:r>
            <w:r>
              <w:rPr>
                <w:noProof/>
                <w:webHidden/>
              </w:rPr>
              <w:t>28</w:t>
            </w:r>
            <w:r>
              <w:rPr>
                <w:noProof/>
                <w:webHidden/>
              </w:rPr>
              <w:fldChar w:fldCharType="end"/>
            </w:r>
          </w:hyperlink>
        </w:p>
        <w:p w14:paraId="2DE3A4FF" w14:textId="02A17430" w:rsidR="00DE6DCA" w:rsidRDefault="00DE6DCA">
          <w:pPr>
            <w:pStyle w:val="TOC3"/>
            <w:tabs>
              <w:tab w:val="right" w:leader="dot" w:pos="10158"/>
            </w:tabs>
            <w:rPr>
              <w:rFonts w:asciiTheme="minorHAnsi" w:eastAsiaTheme="minorEastAsia" w:hAnsiTheme="minorHAnsi" w:cstheme="minorBidi"/>
              <w:noProof/>
              <w:color w:val="auto"/>
              <w:sz w:val="22"/>
            </w:rPr>
          </w:pPr>
          <w:hyperlink w:anchor="_Toc184140360" w:history="1">
            <w:r w:rsidRPr="00B12FAB">
              <w:rPr>
                <w:rStyle w:val="Hyperlink"/>
                <w:noProof/>
              </w:rPr>
              <w:t>Institutional Review Board (IRB)</w:t>
            </w:r>
            <w:r>
              <w:rPr>
                <w:noProof/>
                <w:webHidden/>
              </w:rPr>
              <w:tab/>
            </w:r>
            <w:r>
              <w:rPr>
                <w:noProof/>
                <w:webHidden/>
              </w:rPr>
              <w:fldChar w:fldCharType="begin"/>
            </w:r>
            <w:r>
              <w:rPr>
                <w:noProof/>
                <w:webHidden/>
              </w:rPr>
              <w:instrText xml:space="preserve"> PAGEREF _Toc184140360 \h </w:instrText>
            </w:r>
            <w:r>
              <w:rPr>
                <w:noProof/>
                <w:webHidden/>
              </w:rPr>
            </w:r>
            <w:r>
              <w:rPr>
                <w:noProof/>
                <w:webHidden/>
              </w:rPr>
              <w:fldChar w:fldCharType="separate"/>
            </w:r>
            <w:r>
              <w:rPr>
                <w:noProof/>
                <w:webHidden/>
              </w:rPr>
              <w:t>28</w:t>
            </w:r>
            <w:r>
              <w:rPr>
                <w:noProof/>
                <w:webHidden/>
              </w:rPr>
              <w:fldChar w:fldCharType="end"/>
            </w:r>
          </w:hyperlink>
        </w:p>
        <w:p w14:paraId="113D84EF" w14:textId="112687FB" w:rsidR="00DE6DCA" w:rsidRDefault="00DE6DCA">
          <w:pPr>
            <w:pStyle w:val="TOC1"/>
            <w:tabs>
              <w:tab w:val="right" w:leader="dot" w:pos="10158"/>
            </w:tabs>
            <w:rPr>
              <w:rFonts w:asciiTheme="minorHAnsi" w:eastAsiaTheme="minorEastAsia" w:hAnsiTheme="minorHAnsi" w:cstheme="minorBidi"/>
              <w:noProof/>
              <w:color w:val="auto"/>
              <w:sz w:val="22"/>
            </w:rPr>
          </w:pPr>
          <w:hyperlink w:anchor="_Toc184140361" w:history="1">
            <w:r w:rsidRPr="00B12FAB">
              <w:rPr>
                <w:rStyle w:val="Hyperlink"/>
                <w:noProof/>
              </w:rPr>
              <w:t>Ethics and Academic Integrity</w:t>
            </w:r>
            <w:r>
              <w:rPr>
                <w:noProof/>
                <w:webHidden/>
              </w:rPr>
              <w:tab/>
            </w:r>
            <w:r>
              <w:rPr>
                <w:noProof/>
                <w:webHidden/>
              </w:rPr>
              <w:fldChar w:fldCharType="begin"/>
            </w:r>
            <w:r>
              <w:rPr>
                <w:noProof/>
                <w:webHidden/>
              </w:rPr>
              <w:instrText xml:space="preserve"> PAGEREF _Toc184140361 \h </w:instrText>
            </w:r>
            <w:r>
              <w:rPr>
                <w:noProof/>
                <w:webHidden/>
              </w:rPr>
            </w:r>
            <w:r>
              <w:rPr>
                <w:noProof/>
                <w:webHidden/>
              </w:rPr>
              <w:fldChar w:fldCharType="separate"/>
            </w:r>
            <w:r>
              <w:rPr>
                <w:noProof/>
                <w:webHidden/>
              </w:rPr>
              <w:t>29</w:t>
            </w:r>
            <w:r>
              <w:rPr>
                <w:noProof/>
                <w:webHidden/>
              </w:rPr>
              <w:fldChar w:fldCharType="end"/>
            </w:r>
          </w:hyperlink>
        </w:p>
        <w:p w14:paraId="00218471" w14:textId="6C90FE46"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62" w:history="1">
            <w:r w:rsidRPr="00B12FAB">
              <w:rPr>
                <w:rStyle w:val="Hyperlink"/>
                <w:noProof/>
              </w:rPr>
              <w:t>Use of Artificial Intelligence</w:t>
            </w:r>
            <w:r>
              <w:rPr>
                <w:noProof/>
                <w:webHidden/>
              </w:rPr>
              <w:tab/>
            </w:r>
            <w:r>
              <w:rPr>
                <w:noProof/>
                <w:webHidden/>
              </w:rPr>
              <w:fldChar w:fldCharType="begin"/>
            </w:r>
            <w:r>
              <w:rPr>
                <w:noProof/>
                <w:webHidden/>
              </w:rPr>
              <w:instrText xml:space="preserve"> PAGEREF _Toc184140362 \h </w:instrText>
            </w:r>
            <w:r>
              <w:rPr>
                <w:noProof/>
                <w:webHidden/>
              </w:rPr>
            </w:r>
            <w:r>
              <w:rPr>
                <w:noProof/>
                <w:webHidden/>
              </w:rPr>
              <w:fldChar w:fldCharType="separate"/>
            </w:r>
            <w:r>
              <w:rPr>
                <w:noProof/>
                <w:webHidden/>
              </w:rPr>
              <w:t>29</w:t>
            </w:r>
            <w:r>
              <w:rPr>
                <w:noProof/>
                <w:webHidden/>
              </w:rPr>
              <w:fldChar w:fldCharType="end"/>
            </w:r>
          </w:hyperlink>
        </w:p>
        <w:p w14:paraId="05C73C9A" w14:textId="7D817430" w:rsidR="00856C7D" w:rsidRDefault="00856C7D">
          <w:pPr>
            <w:pStyle w:val="TOC1"/>
            <w:tabs>
              <w:tab w:val="right" w:leader="dot" w:pos="10158"/>
            </w:tabs>
          </w:pPr>
          <w:r>
            <w:t>Dispute Resolution Guidelines</w:t>
          </w:r>
          <w:r>
            <w:tab/>
          </w:r>
          <w:r w:rsidR="00341A5B">
            <w:t>29</w:t>
          </w:r>
        </w:p>
        <w:p w14:paraId="20E29EB2" w14:textId="34CB8062" w:rsidR="00DE6DCA" w:rsidRDefault="00DE6DCA">
          <w:pPr>
            <w:pStyle w:val="TOC1"/>
            <w:tabs>
              <w:tab w:val="right" w:leader="dot" w:pos="10158"/>
            </w:tabs>
            <w:rPr>
              <w:rFonts w:asciiTheme="minorHAnsi" w:eastAsiaTheme="minorEastAsia" w:hAnsiTheme="minorHAnsi" w:cstheme="minorBidi"/>
              <w:noProof/>
              <w:color w:val="auto"/>
              <w:sz w:val="22"/>
            </w:rPr>
          </w:pPr>
          <w:hyperlink w:anchor="_Toc184140363" w:history="1">
            <w:r w:rsidRPr="00B12FAB">
              <w:rPr>
                <w:rStyle w:val="Hyperlink"/>
                <w:noProof/>
              </w:rPr>
              <w:t>Program Immersion Experiences</w:t>
            </w:r>
            <w:r>
              <w:rPr>
                <w:noProof/>
                <w:webHidden/>
              </w:rPr>
              <w:tab/>
            </w:r>
            <w:r>
              <w:rPr>
                <w:noProof/>
                <w:webHidden/>
              </w:rPr>
              <w:fldChar w:fldCharType="begin"/>
            </w:r>
            <w:r>
              <w:rPr>
                <w:noProof/>
                <w:webHidden/>
              </w:rPr>
              <w:instrText xml:space="preserve"> PAGEREF _Toc184140363 \h </w:instrText>
            </w:r>
            <w:r>
              <w:rPr>
                <w:noProof/>
                <w:webHidden/>
              </w:rPr>
            </w:r>
            <w:r>
              <w:rPr>
                <w:noProof/>
                <w:webHidden/>
              </w:rPr>
              <w:fldChar w:fldCharType="separate"/>
            </w:r>
            <w:r>
              <w:rPr>
                <w:noProof/>
                <w:webHidden/>
              </w:rPr>
              <w:t>30</w:t>
            </w:r>
            <w:r>
              <w:rPr>
                <w:noProof/>
                <w:webHidden/>
              </w:rPr>
              <w:fldChar w:fldCharType="end"/>
            </w:r>
          </w:hyperlink>
        </w:p>
        <w:p w14:paraId="30EEDC9F" w14:textId="24D93967" w:rsidR="00DE6DCA" w:rsidRDefault="00DE6DCA">
          <w:pPr>
            <w:pStyle w:val="TOC1"/>
            <w:tabs>
              <w:tab w:val="right" w:leader="dot" w:pos="10158"/>
            </w:tabs>
            <w:rPr>
              <w:rFonts w:asciiTheme="minorHAnsi" w:eastAsiaTheme="minorEastAsia" w:hAnsiTheme="minorHAnsi" w:cstheme="minorBidi"/>
              <w:noProof/>
              <w:color w:val="auto"/>
              <w:sz w:val="22"/>
            </w:rPr>
          </w:pPr>
          <w:hyperlink w:anchor="_Toc184140364" w:history="1">
            <w:r w:rsidRPr="00B12FAB">
              <w:rPr>
                <w:rStyle w:val="Hyperlink"/>
                <w:noProof/>
              </w:rPr>
              <w:t>Timelines and Graduation</w:t>
            </w:r>
            <w:r>
              <w:rPr>
                <w:noProof/>
                <w:webHidden/>
              </w:rPr>
              <w:tab/>
            </w:r>
            <w:r>
              <w:rPr>
                <w:noProof/>
                <w:webHidden/>
              </w:rPr>
              <w:fldChar w:fldCharType="begin"/>
            </w:r>
            <w:r>
              <w:rPr>
                <w:noProof/>
                <w:webHidden/>
              </w:rPr>
              <w:instrText xml:space="preserve"> PAGEREF _Toc184140364 \h </w:instrText>
            </w:r>
            <w:r>
              <w:rPr>
                <w:noProof/>
                <w:webHidden/>
              </w:rPr>
            </w:r>
            <w:r>
              <w:rPr>
                <w:noProof/>
                <w:webHidden/>
              </w:rPr>
              <w:fldChar w:fldCharType="separate"/>
            </w:r>
            <w:r>
              <w:rPr>
                <w:noProof/>
                <w:webHidden/>
              </w:rPr>
              <w:t>31</w:t>
            </w:r>
            <w:r>
              <w:rPr>
                <w:noProof/>
                <w:webHidden/>
              </w:rPr>
              <w:fldChar w:fldCharType="end"/>
            </w:r>
          </w:hyperlink>
        </w:p>
        <w:p w14:paraId="56928C56" w14:textId="0CC2CEE5"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65" w:history="1">
            <w:r w:rsidRPr="00B12FAB">
              <w:rPr>
                <w:rStyle w:val="Hyperlink"/>
                <w:noProof/>
              </w:rPr>
              <w:t xml:space="preserve">Program </w:t>
            </w:r>
            <w:r w:rsidR="00856C7D">
              <w:rPr>
                <w:rStyle w:val="Hyperlink"/>
                <w:noProof/>
              </w:rPr>
              <w:t>Completion</w:t>
            </w:r>
            <w:r>
              <w:rPr>
                <w:noProof/>
                <w:webHidden/>
              </w:rPr>
              <w:tab/>
            </w:r>
            <w:r>
              <w:rPr>
                <w:noProof/>
                <w:webHidden/>
              </w:rPr>
              <w:fldChar w:fldCharType="begin"/>
            </w:r>
            <w:r>
              <w:rPr>
                <w:noProof/>
                <w:webHidden/>
              </w:rPr>
              <w:instrText xml:space="preserve"> PAGEREF _Toc184140365 \h </w:instrText>
            </w:r>
            <w:r>
              <w:rPr>
                <w:noProof/>
                <w:webHidden/>
              </w:rPr>
            </w:r>
            <w:r>
              <w:rPr>
                <w:noProof/>
                <w:webHidden/>
              </w:rPr>
              <w:fldChar w:fldCharType="separate"/>
            </w:r>
            <w:r>
              <w:rPr>
                <w:noProof/>
                <w:webHidden/>
              </w:rPr>
              <w:t>32</w:t>
            </w:r>
            <w:r>
              <w:rPr>
                <w:noProof/>
                <w:webHidden/>
              </w:rPr>
              <w:fldChar w:fldCharType="end"/>
            </w:r>
          </w:hyperlink>
        </w:p>
        <w:p w14:paraId="7D0063C1" w14:textId="544EBBB5" w:rsidR="00856C7D" w:rsidRDefault="00856C7D">
          <w:pPr>
            <w:pStyle w:val="TOC1"/>
            <w:tabs>
              <w:tab w:val="right" w:leader="dot" w:pos="10158"/>
            </w:tabs>
          </w:pPr>
          <w:r>
            <w:t xml:space="preserve">    Program Dismissal</w:t>
          </w:r>
          <w:r>
            <w:tab/>
          </w:r>
          <w:r w:rsidR="00341A5B">
            <w:t>32</w:t>
          </w:r>
        </w:p>
        <w:p w14:paraId="4F1EB182" w14:textId="0A767202" w:rsidR="00DE6DCA" w:rsidRDefault="00DE6DCA">
          <w:pPr>
            <w:pStyle w:val="TOC1"/>
            <w:tabs>
              <w:tab w:val="right" w:leader="dot" w:pos="10158"/>
            </w:tabs>
            <w:rPr>
              <w:rFonts w:asciiTheme="minorHAnsi" w:eastAsiaTheme="minorEastAsia" w:hAnsiTheme="minorHAnsi" w:cstheme="minorBidi"/>
              <w:noProof/>
              <w:color w:val="auto"/>
              <w:sz w:val="22"/>
            </w:rPr>
          </w:pPr>
          <w:hyperlink w:anchor="_Toc184140366" w:history="1">
            <w:r w:rsidRPr="00B12FAB">
              <w:rPr>
                <w:rStyle w:val="Hyperlink"/>
                <w:noProof/>
              </w:rPr>
              <w:t>Resources and Support</w:t>
            </w:r>
            <w:r>
              <w:rPr>
                <w:noProof/>
                <w:webHidden/>
              </w:rPr>
              <w:tab/>
            </w:r>
            <w:r>
              <w:rPr>
                <w:noProof/>
                <w:webHidden/>
              </w:rPr>
              <w:fldChar w:fldCharType="begin"/>
            </w:r>
            <w:r>
              <w:rPr>
                <w:noProof/>
                <w:webHidden/>
              </w:rPr>
              <w:instrText xml:space="preserve"> PAGEREF _Toc184140366 \h </w:instrText>
            </w:r>
            <w:r>
              <w:rPr>
                <w:noProof/>
                <w:webHidden/>
              </w:rPr>
            </w:r>
            <w:r>
              <w:rPr>
                <w:noProof/>
                <w:webHidden/>
              </w:rPr>
              <w:fldChar w:fldCharType="separate"/>
            </w:r>
            <w:r>
              <w:rPr>
                <w:noProof/>
                <w:webHidden/>
              </w:rPr>
              <w:t>33</w:t>
            </w:r>
            <w:r>
              <w:rPr>
                <w:noProof/>
                <w:webHidden/>
              </w:rPr>
              <w:fldChar w:fldCharType="end"/>
            </w:r>
          </w:hyperlink>
        </w:p>
        <w:p w14:paraId="678CA223" w14:textId="0B69ECF2"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67" w:history="1">
            <w:r w:rsidRPr="00B12FAB">
              <w:rPr>
                <w:rStyle w:val="Hyperlink"/>
                <w:noProof/>
              </w:rPr>
              <w:t>ADA Student Support/Disabilities Services</w:t>
            </w:r>
            <w:r>
              <w:rPr>
                <w:noProof/>
                <w:webHidden/>
              </w:rPr>
              <w:tab/>
            </w:r>
            <w:r>
              <w:rPr>
                <w:noProof/>
                <w:webHidden/>
              </w:rPr>
              <w:fldChar w:fldCharType="begin"/>
            </w:r>
            <w:r>
              <w:rPr>
                <w:noProof/>
                <w:webHidden/>
              </w:rPr>
              <w:instrText xml:space="preserve"> PAGEREF _Toc184140367 \h </w:instrText>
            </w:r>
            <w:r>
              <w:rPr>
                <w:noProof/>
                <w:webHidden/>
              </w:rPr>
            </w:r>
            <w:r>
              <w:rPr>
                <w:noProof/>
                <w:webHidden/>
              </w:rPr>
              <w:fldChar w:fldCharType="separate"/>
            </w:r>
            <w:r>
              <w:rPr>
                <w:noProof/>
                <w:webHidden/>
              </w:rPr>
              <w:t>33</w:t>
            </w:r>
            <w:r>
              <w:rPr>
                <w:noProof/>
                <w:webHidden/>
              </w:rPr>
              <w:fldChar w:fldCharType="end"/>
            </w:r>
          </w:hyperlink>
        </w:p>
        <w:p w14:paraId="193517B9" w14:textId="435AE3D9"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68" w:history="1">
            <w:r w:rsidRPr="00B12FAB">
              <w:rPr>
                <w:rStyle w:val="Hyperlink"/>
                <w:noProof/>
              </w:rPr>
              <w:t>Diversity</w:t>
            </w:r>
            <w:r>
              <w:rPr>
                <w:noProof/>
                <w:webHidden/>
              </w:rPr>
              <w:tab/>
            </w:r>
            <w:r>
              <w:rPr>
                <w:noProof/>
                <w:webHidden/>
              </w:rPr>
              <w:fldChar w:fldCharType="begin"/>
            </w:r>
            <w:r>
              <w:rPr>
                <w:noProof/>
                <w:webHidden/>
              </w:rPr>
              <w:instrText xml:space="preserve"> PAGEREF _Toc184140368 \h </w:instrText>
            </w:r>
            <w:r>
              <w:rPr>
                <w:noProof/>
                <w:webHidden/>
              </w:rPr>
            </w:r>
            <w:r>
              <w:rPr>
                <w:noProof/>
                <w:webHidden/>
              </w:rPr>
              <w:fldChar w:fldCharType="separate"/>
            </w:r>
            <w:r>
              <w:rPr>
                <w:noProof/>
                <w:webHidden/>
              </w:rPr>
              <w:t>33</w:t>
            </w:r>
            <w:r>
              <w:rPr>
                <w:noProof/>
                <w:webHidden/>
              </w:rPr>
              <w:fldChar w:fldCharType="end"/>
            </w:r>
          </w:hyperlink>
        </w:p>
        <w:p w14:paraId="24DBC31D" w14:textId="4CBD40A7"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69" w:history="1">
            <w:r w:rsidRPr="00B12FAB">
              <w:rPr>
                <w:rStyle w:val="Hyperlink"/>
                <w:noProof/>
              </w:rPr>
              <w:t>Military and Veteran Services</w:t>
            </w:r>
            <w:r>
              <w:rPr>
                <w:noProof/>
                <w:webHidden/>
              </w:rPr>
              <w:tab/>
            </w:r>
            <w:r>
              <w:rPr>
                <w:noProof/>
                <w:webHidden/>
              </w:rPr>
              <w:fldChar w:fldCharType="begin"/>
            </w:r>
            <w:r>
              <w:rPr>
                <w:noProof/>
                <w:webHidden/>
              </w:rPr>
              <w:instrText xml:space="preserve"> PAGEREF _Toc184140369 \h </w:instrText>
            </w:r>
            <w:r>
              <w:rPr>
                <w:noProof/>
                <w:webHidden/>
              </w:rPr>
            </w:r>
            <w:r>
              <w:rPr>
                <w:noProof/>
                <w:webHidden/>
              </w:rPr>
              <w:fldChar w:fldCharType="separate"/>
            </w:r>
            <w:r>
              <w:rPr>
                <w:noProof/>
                <w:webHidden/>
              </w:rPr>
              <w:t>33</w:t>
            </w:r>
            <w:r>
              <w:rPr>
                <w:noProof/>
                <w:webHidden/>
              </w:rPr>
              <w:fldChar w:fldCharType="end"/>
            </w:r>
          </w:hyperlink>
        </w:p>
        <w:p w14:paraId="1DD8FE23" w14:textId="57F267F7" w:rsidR="00DE6DCA" w:rsidRDefault="00DE6DCA">
          <w:pPr>
            <w:pStyle w:val="TOC2"/>
            <w:tabs>
              <w:tab w:val="right" w:leader="dot" w:pos="10158"/>
            </w:tabs>
            <w:rPr>
              <w:rFonts w:asciiTheme="minorHAnsi" w:eastAsiaTheme="minorEastAsia" w:hAnsiTheme="minorHAnsi" w:cstheme="minorBidi"/>
              <w:noProof/>
              <w:color w:val="auto"/>
              <w:sz w:val="22"/>
            </w:rPr>
          </w:pPr>
          <w:hyperlink w:anchor="_Toc184140370" w:history="1">
            <w:r w:rsidRPr="00B12FAB">
              <w:rPr>
                <w:rStyle w:val="Hyperlink"/>
                <w:noProof/>
              </w:rPr>
              <w:t>Title IX</w:t>
            </w:r>
            <w:r>
              <w:rPr>
                <w:noProof/>
                <w:webHidden/>
              </w:rPr>
              <w:tab/>
            </w:r>
            <w:r>
              <w:rPr>
                <w:noProof/>
                <w:webHidden/>
              </w:rPr>
              <w:fldChar w:fldCharType="begin"/>
            </w:r>
            <w:r>
              <w:rPr>
                <w:noProof/>
                <w:webHidden/>
              </w:rPr>
              <w:instrText xml:space="preserve"> PAGEREF _Toc184140370 \h </w:instrText>
            </w:r>
            <w:r>
              <w:rPr>
                <w:noProof/>
                <w:webHidden/>
              </w:rPr>
            </w:r>
            <w:r>
              <w:rPr>
                <w:noProof/>
                <w:webHidden/>
              </w:rPr>
              <w:fldChar w:fldCharType="separate"/>
            </w:r>
            <w:r>
              <w:rPr>
                <w:noProof/>
                <w:webHidden/>
              </w:rPr>
              <w:t>33</w:t>
            </w:r>
            <w:r>
              <w:rPr>
                <w:noProof/>
                <w:webHidden/>
              </w:rPr>
              <w:fldChar w:fldCharType="end"/>
            </w:r>
          </w:hyperlink>
        </w:p>
        <w:p w14:paraId="289A4CF3" w14:textId="5637704A" w:rsidR="00DE6DCA" w:rsidRDefault="00DE6DCA">
          <w:pPr>
            <w:pStyle w:val="TOC1"/>
            <w:tabs>
              <w:tab w:val="right" w:leader="dot" w:pos="10158"/>
            </w:tabs>
            <w:rPr>
              <w:rFonts w:asciiTheme="minorHAnsi" w:eastAsiaTheme="minorEastAsia" w:hAnsiTheme="minorHAnsi" w:cstheme="minorBidi"/>
              <w:noProof/>
              <w:color w:val="auto"/>
              <w:sz w:val="22"/>
            </w:rPr>
          </w:pPr>
          <w:hyperlink w:anchor="_Toc184140371" w:history="1">
            <w:r w:rsidRPr="00B12FAB">
              <w:rPr>
                <w:rStyle w:val="Hyperlink"/>
                <w:noProof/>
              </w:rPr>
              <w:t>Complaints, Grievances, and Appeals</w:t>
            </w:r>
            <w:r>
              <w:rPr>
                <w:noProof/>
                <w:webHidden/>
              </w:rPr>
              <w:tab/>
            </w:r>
            <w:r>
              <w:rPr>
                <w:noProof/>
                <w:webHidden/>
              </w:rPr>
              <w:fldChar w:fldCharType="begin"/>
            </w:r>
            <w:r>
              <w:rPr>
                <w:noProof/>
                <w:webHidden/>
              </w:rPr>
              <w:instrText xml:space="preserve"> PAGEREF _Toc184140371 \h </w:instrText>
            </w:r>
            <w:r>
              <w:rPr>
                <w:noProof/>
                <w:webHidden/>
              </w:rPr>
            </w:r>
            <w:r>
              <w:rPr>
                <w:noProof/>
                <w:webHidden/>
              </w:rPr>
              <w:fldChar w:fldCharType="separate"/>
            </w:r>
            <w:r>
              <w:rPr>
                <w:noProof/>
                <w:webHidden/>
              </w:rPr>
              <w:t>34</w:t>
            </w:r>
            <w:r>
              <w:rPr>
                <w:noProof/>
                <w:webHidden/>
              </w:rPr>
              <w:fldChar w:fldCharType="end"/>
            </w:r>
          </w:hyperlink>
        </w:p>
        <w:p w14:paraId="013E6158" w14:textId="6D7597DF" w:rsidR="00CE33A7" w:rsidRDefault="00A31621">
          <w:r>
            <w:fldChar w:fldCharType="end"/>
          </w:r>
        </w:p>
      </w:sdtContent>
    </w:sdt>
    <w:p w14:paraId="51291235" w14:textId="77777777" w:rsidR="00CE33A7" w:rsidRDefault="00A31621">
      <w:pPr>
        <w:spacing w:after="172" w:line="259" w:lineRule="auto"/>
        <w:ind w:left="811" w:firstLine="0"/>
      </w:pPr>
      <w:r>
        <w:rPr>
          <w:rFonts w:ascii="Calibri" w:eastAsia="Calibri" w:hAnsi="Calibri" w:cs="Calibri"/>
          <w:sz w:val="22"/>
        </w:rPr>
        <w:t xml:space="preserve"> </w:t>
      </w:r>
    </w:p>
    <w:p w14:paraId="2FAC5FA9" w14:textId="77777777" w:rsidR="00CE33A7" w:rsidRDefault="00A31621">
      <w:pPr>
        <w:spacing w:after="158" w:line="259" w:lineRule="auto"/>
        <w:ind w:left="811" w:firstLine="0"/>
      </w:pPr>
      <w:r>
        <w:t xml:space="preserve"> </w:t>
      </w:r>
    </w:p>
    <w:p w14:paraId="02DEA4A0" w14:textId="322635F7" w:rsidR="00CE33A7" w:rsidRDefault="00856C7D" w:rsidP="00856C7D">
      <w:pPr>
        <w:spacing w:after="0" w:line="259" w:lineRule="auto"/>
        <w:ind w:left="811" w:firstLine="0"/>
        <w:jc w:val="center"/>
      </w:pPr>
      <w:r>
        <w:rPr>
          <w:b/>
          <w:noProof/>
          <w:sz w:val="26"/>
        </w:rPr>
        <w:drawing>
          <wp:inline distT="0" distB="0" distL="0" distR="0" wp14:anchorId="7ED5EA0B" wp14:editId="12E7412E">
            <wp:extent cx="4198425" cy="2800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duationFA23 (1).png"/>
                    <pic:cNvPicPr/>
                  </pic:nvPicPr>
                  <pic:blipFill>
                    <a:blip r:embed="rId18">
                      <a:extLst>
                        <a:ext uri="{28A0092B-C50C-407E-A947-70E740481C1C}">
                          <a14:useLocalDpi xmlns:a14="http://schemas.microsoft.com/office/drawing/2010/main" val="0"/>
                        </a:ext>
                      </a:extLst>
                    </a:blip>
                    <a:stretch>
                      <a:fillRect/>
                    </a:stretch>
                  </pic:blipFill>
                  <pic:spPr>
                    <a:xfrm>
                      <a:off x="0" y="0"/>
                      <a:ext cx="4220360" cy="2814981"/>
                    </a:xfrm>
                    <a:prstGeom prst="rect">
                      <a:avLst/>
                    </a:prstGeom>
                  </pic:spPr>
                </pic:pic>
              </a:graphicData>
            </a:graphic>
          </wp:inline>
        </w:drawing>
      </w:r>
    </w:p>
    <w:p w14:paraId="62EB1AEE" w14:textId="6BE71618" w:rsidR="00CE33A7" w:rsidRDefault="00856C7D" w:rsidP="00856C7D">
      <w:pPr>
        <w:spacing w:after="27" w:line="259" w:lineRule="auto"/>
        <w:ind w:left="811" w:firstLine="0"/>
        <w:jc w:val="center"/>
      </w:pPr>
      <w:r>
        <w:rPr>
          <w:b/>
          <w:i/>
          <w:szCs w:val="24"/>
        </w:rPr>
        <w:t>C</w:t>
      </w:r>
      <w:r w:rsidRPr="00D96FCD">
        <w:rPr>
          <w:b/>
          <w:i/>
          <w:szCs w:val="24"/>
        </w:rPr>
        <w:t>ommencement Fall 2023</w:t>
      </w:r>
    </w:p>
    <w:p w14:paraId="70751458" w14:textId="1B4781B8" w:rsidR="00CE33A7" w:rsidRDefault="00CE33A7" w:rsidP="00856C7D">
      <w:pPr>
        <w:spacing w:after="175" w:line="259" w:lineRule="auto"/>
        <w:ind w:left="811" w:firstLine="0"/>
        <w:jc w:val="center"/>
      </w:pPr>
    </w:p>
    <w:p w14:paraId="569A65C9" w14:textId="77777777" w:rsidR="00CE33A7" w:rsidRDefault="00A31621">
      <w:pPr>
        <w:spacing w:after="27" w:line="259" w:lineRule="auto"/>
        <w:ind w:left="811" w:firstLine="0"/>
      </w:pPr>
      <w:r>
        <w:t xml:space="preserve"> </w:t>
      </w:r>
    </w:p>
    <w:p w14:paraId="7C3FA68F" w14:textId="77777777" w:rsidR="00CE33A7" w:rsidRDefault="00A31621">
      <w:pPr>
        <w:spacing w:after="0" w:line="259" w:lineRule="auto"/>
        <w:ind w:left="811" w:firstLine="0"/>
      </w:pPr>
      <w:r>
        <w:t xml:space="preserve"> </w:t>
      </w:r>
      <w:r>
        <w:tab/>
        <w:t xml:space="preserve"> </w:t>
      </w:r>
    </w:p>
    <w:p w14:paraId="30E5B449" w14:textId="77777777" w:rsidR="00CE33A7" w:rsidRDefault="00A31621">
      <w:pPr>
        <w:spacing w:after="158" w:line="259" w:lineRule="auto"/>
        <w:ind w:left="811" w:firstLine="0"/>
        <w:rPr>
          <w:rFonts w:ascii="Calibri" w:eastAsia="Calibri" w:hAnsi="Calibri" w:cs="Calibri"/>
          <w:sz w:val="22"/>
        </w:rPr>
      </w:pPr>
      <w:r>
        <w:rPr>
          <w:rFonts w:ascii="Calibri" w:eastAsia="Calibri" w:hAnsi="Calibri" w:cs="Calibri"/>
          <w:sz w:val="22"/>
        </w:rPr>
        <w:t xml:space="preserve"> </w:t>
      </w:r>
    </w:p>
    <w:p w14:paraId="77422391" w14:textId="77777777" w:rsidR="003E4172" w:rsidRDefault="003E4172" w:rsidP="00F42633"/>
    <w:p w14:paraId="3F5B63B8" w14:textId="77777777" w:rsidR="003E4172" w:rsidRDefault="003E4172">
      <w:pPr>
        <w:spacing w:after="158" w:line="259" w:lineRule="auto"/>
        <w:ind w:left="811" w:firstLine="0"/>
      </w:pPr>
    </w:p>
    <w:p w14:paraId="300D4F01" w14:textId="77777777" w:rsidR="00F42633" w:rsidRDefault="00F42633">
      <w:pPr>
        <w:spacing w:after="158" w:line="259" w:lineRule="auto"/>
        <w:ind w:left="811" w:firstLine="0"/>
      </w:pPr>
    </w:p>
    <w:p w14:paraId="099CA5F2" w14:textId="77777777" w:rsidR="003E4172" w:rsidRDefault="003E4172">
      <w:pPr>
        <w:spacing w:after="158" w:line="259" w:lineRule="auto"/>
        <w:ind w:left="811" w:firstLine="0"/>
      </w:pPr>
    </w:p>
    <w:p w14:paraId="5996DA74" w14:textId="77777777" w:rsidR="00CE33A7" w:rsidRDefault="00A31621">
      <w:pPr>
        <w:spacing w:after="160" w:line="259" w:lineRule="auto"/>
        <w:ind w:left="811" w:firstLine="0"/>
      </w:pPr>
      <w:r>
        <w:rPr>
          <w:rFonts w:ascii="Calibri" w:eastAsia="Calibri" w:hAnsi="Calibri" w:cs="Calibri"/>
          <w:sz w:val="22"/>
        </w:rPr>
        <w:t xml:space="preserve"> </w:t>
      </w:r>
    </w:p>
    <w:p w14:paraId="0B476E0F" w14:textId="77777777" w:rsidR="00CE33A7" w:rsidRDefault="00A31621">
      <w:pPr>
        <w:spacing w:after="158" w:line="259" w:lineRule="auto"/>
        <w:ind w:left="811" w:firstLine="0"/>
      </w:pPr>
      <w:r>
        <w:rPr>
          <w:rFonts w:ascii="Calibri" w:eastAsia="Calibri" w:hAnsi="Calibri" w:cs="Calibri"/>
          <w:sz w:val="22"/>
        </w:rPr>
        <w:t xml:space="preserve"> </w:t>
      </w:r>
    </w:p>
    <w:p w14:paraId="4E55E7BA" w14:textId="783269C8" w:rsidR="00CE33A7" w:rsidRDefault="00A31621">
      <w:pPr>
        <w:spacing w:after="0" w:line="259" w:lineRule="auto"/>
        <w:ind w:left="811" w:firstLine="0"/>
        <w:rPr>
          <w:rFonts w:ascii="Calibri" w:eastAsia="Calibri" w:hAnsi="Calibri" w:cs="Calibri"/>
          <w:sz w:val="22"/>
        </w:rPr>
      </w:pPr>
      <w:r>
        <w:rPr>
          <w:rFonts w:ascii="Calibri" w:eastAsia="Calibri" w:hAnsi="Calibri" w:cs="Calibri"/>
          <w:sz w:val="22"/>
        </w:rPr>
        <w:t xml:space="preserve"> </w:t>
      </w:r>
      <w:r w:rsidR="00FB5028">
        <w:rPr>
          <w:rFonts w:ascii="Calibri" w:eastAsia="Calibri" w:hAnsi="Calibri" w:cs="Calibri"/>
          <w:sz w:val="22"/>
        </w:rPr>
        <w:tab/>
      </w:r>
      <w:r w:rsidR="00FB5028">
        <w:rPr>
          <w:rFonts w:ascii="Calibri" w:eastAsia="Calibri" w:hAnsi="Calibri" w:cs="Calibri"/>
          <w:sz w:val="22"/>
        </w:rPr>
        <w:tab/>
      </w:r>
      <w:r w:rsidR="00FB5028">
        <w:rPr>
          <w:rFonts w:ascii="Calibri" w:eastAsia="Calibri" w:hAnsi="Calibri" w:cs="Calibri"/>
          <w:sz w:val="22"/>
        </w:rPr>
        <w:tab/>
      </w:r>
    </w:p>
    <w:p w14:paraId="450D1CC6" w14:textId="77777777" w:rsidR="00FB5028" w:rsidRDefault="00FB5028">
      <w:pPr>
        <w:spacing w:after="0" w:line="259" w:lineRule="auto"/>
        <w:ind w:left="811" w:firstLine="0"/>
        <w:rPr>
          <w:rFonts w:ascii="Calibri" w:eastAsia="Calibri" w:hAnsi="Calibri" w:cs="Calibri"/>
          <w:sz w:val="22"/>
        </w:rPr>
      </w:pPr>
    </w:p>
    <w:p w14:paraId="13D5B2C8" w14:textId="77777777" w:rsidR="00FB5028" w:rsidRDefault="00FB5028">
      <w:pPr>
        <w:spacing w:after="0" w:line="259" w:lineRule="auto"/>
        <w:ind w:left="811" w:firstLine="0"/>
        <w:rPr>
          <w:rFonts w:ascii="Calibri" w:eastAsia="Calibri" w:hAnsi="Calibri" w:cs="Calibri"/>
          <w:sz w:val="22"/>
        </w:rPr>
      </w:pPr>
    </w:p>
    <w:p w14:paraId="7718E7D1" w14:textId="77777777" w:rsidR="00FB5028" w:rsidRDefault="00FB5028">
      <w:pPr>
        <w:spacing w:after="0" w:line="259" w:lineRule="auto"/>
        <w:ind w:left="811" w:firstLine="0"/>
        <w:rPr>
          <w:rFonts w:ascii="Calibri" w:eastAsia="Calibri" w:hAnsi="Calibri" w:cs="Calibri"/>
          <w:sz w:val="22"/>
        </w:rPr>
      </w:pPr>
    </w:p>
    <w:p w14:paraId="4DD17CE7" w14:textId="77777777" w:rsidR="00FB5028" w:rsidRDefault="00FB5028">
      <w:pPr>
        <w:spacing w:after="0" w:line="259" w:lineRule="auto"/>
        <w:ind w:left="811" w:firstLine="0"/>
        <w:rPr>
          <w:rFonts w:ascii="Calibri" w:eastAsia="Calibri" w:hAnsi="Calibri" w:cs="Calibri"/>
          <w:sz w:val="22"/>
        </w:rPr>
      </w:pPr>
    </w:p>
    <w:p w14:paraId="50A79FD7" w14:textId="7BF8D557" w:rsidR="00CE33A7" w:rsidRPr="0081619E" w:rsidRDefault="00FB2AB4">
      <w:pPr>
        <w:pStyle w:val="Heading1"/>
        <w:ind w:left="828" w:right="6"/>
        <w:rPr>
          <w:color w:val="800000"/>
        </w:rPr>
      </w:pPr>
      <w:bookmarkStart w:id="3" w:name="_Toc148529824"/>
      <w:bookmarkStart w:id="4" w:name="_Toc184140306"/>
      <w:r w:rsidRPr="0081619E">
        <w:rPr>
          <w:color w:val="800000"/>
        </w:rPr>
        <w:lastRenderedPageBreak/>
        <w:t xml:space="preserve">Program </w:t>
      </w:r>
      <w:r w:rsidR="00A31621" w:rsidRPr="0081619E">
        <w:rPr>
          <w:color w:val="800000"/>
        </w:rPr>
        <w:t>Mission, Goals, and Learner Outcomes</w:t>
      </w:r>
      <w:bookmarkEnd w:id="3"/>
      <w:bookmarkEnd w:id="4"/>
      <w:r w:rsidR="00A31621" w:rsidRPr="0081619E">
        <w:rPr>
          <w:color w:val="800000"/>
        </w:rPr>
        <w:t xml:space="preserve"> </w:t>
      </w:r>
    </w:p>
    <w:p w14:paraId="49ABC9B4" w14:textId="77777777" w:rsidR="00CE33A7" w:rsidRDefault="00A31621">
      <w:pPr>
        <w:spacing w:after="28" w:line="259" w:lineRule="auto"/>
        <w:ind w:left="811" w:firstLine="0"/>
      </w:pPr>
      <w:r>
        <w:rPr>
          <w:b/>
          <w:color w:val="6A1A31"/>
          <w:sz w:val="22"/>
        </w:rPr>
        <w:t xml:space="preserve"> </w:t>
      </w:r>
    </w:p>
    <w:p w14:paraId="5E65ECFC" w14:textId="4EA83863" w:rsidR="00CE33A7" w:rsidRDefault="00A31621" w:rsidP="007F5939">
      <w:pPr>
        <w:ind w:left="806"/>
      </w:pPr>
      <w:r>
        <w:t xml:space="preserve">Educational leaders </w:t>
      </w:r>
      <w:r w:rsidR="003660AE">
        <w:t>face</w:t>
      </w:r>
      <w:r>
        <w:t xml:space="preserve"> unique </w:t>
      </w:r>
      <w:r w:rsidR="009A255A">
        <w:ptab w:relativeTo="margin" w:alignment="center" w:leader="none"/>
      </w:r>
      <w:r>
        <w:t xml:space="preserve">challenges </w:t>
      </w:r>
      <w:r w:rsidR="003660AE">
        <w:t xml:space="preserve">and opportunities </w:t>
      </w:r>
      <w:r>
        <w:t xml:space="preserve">that require </w:t>
      </w:r>
      <w:proofErr w:type="gramStart"/>
      <w:r>
        <w:t>a c</w:t>
      </w:r>
      <w:r w:rsidR="009166CA">
        <w:t>ommitment</w:t>
      </w:r>
      <w:proofErr w:type="gramEnd"/>
      <w:r w:rsidR="009166CA">
        <w:t xml:space="preserve"> to continuous </w:t>
      </w:r>
      <w:r>
        <w:t>improvement through building and understanding</w:t>
      </w:r>
      <w:r w:rsidR="003660AE">
        <w:t xml:space="preserve"> organizational </w:t>
      </w:r>
      <w:r>
        <w:t>culture, using educational systems, defining learning, cultivating shared leadership</w:t>
      </w:r>
      <w:r w:rsidR="000E1C72">
        <w:t>, using data-driven de</w:t>
      </w:r>
      <w:r w:rsidR="007F4943">
        <w:t xml:space="preserve">cision making, and </w:t>
      </w:r>
      <w:r w:rsidR="000E1C72">
        <w:t>scholarly writing</w:t>
      </w:r>
      <w:r>
        <w:t xml:space="preserve">. </w:t>
      </w:r>
      <w:r w:rsidR="00E950B2">
        <w:t>The</w:t>
      </w:r>
      <w:r>
        <w:t xml:space="preserve"> </w:t>
      </w:r>
      <w:r w:rsidR="003660AE">
        <w:t xml:space="preserve">WTAMU educational leadership </w:t>
      </w:r>
      <w:r>
        <w:t xml:space="preserve">doctoral program’s unique focus on preparing leaders </w:t>
      </w:r>
      <w:r w:rsidR="003660AE">
        <w:t xml:space="preserve">for </w:t>
      </w:r>
      <w:r>
        <w:t xml:space="preserve">rural education highlights the challenges that are unique to rural settings. The </w:t>
      </w:r>
      <w:r w:rsidR="00185056">
        <w:t xml:space="preserve">mission </w:t>
      </w:r>
      <w:r>
        <w:t>of th</w:t>
      </w:r>
      <w:r w:rsidR="003660AE">
        <w:t>e</w:t>
      </w:r>
      <w:r>
        <w:t xml:space="preserve"> program is to prepare educational leaders </w:t>
      </w:r>
      <w:r w:rsidR="003660AE">
        <w:t xml:space="preserve">to </w:t>
      </w:r>
      <w:r>
        <w:t>serve in executive and mid</w:t>
      </w:r>
      <w:r w:rsidR="003660AE">
        <w:t>-</w:t>
      </w:r>
      <w:r>
        <w:t>management roles in primary, secondary, and post-secondary institutions of education, professorships, and directorships in state and federal education agencies, and in organizations tha</w:t>
      </w:r>
      <w:r w:rsidR="00C77C71">
        <w:t xml:space="preserve">t represent educational interests </w:t>
      </w:r>
      <w:r>
        <w:t xml:space="preserve">at state and federal levels.   </w:t>
      </w:r>
    </w:p>
    <w:p w14:paraId="07415D49" w14:textId="77777777" w:rsidR="00CE33A7" w:rsidRDefault="00A31621" w:rsidP="007F5939">
      <w:pPr>
        <w:spacing w:after="16" w:line="259" w:lineRule="auto"/>
        <w:ind w:left="806"/>
      </w:pPr>
      <w:r>
        <w:t xml:space="preserve"> </w:t>
      </w:r>
    </w:p>
    <w:p w14:paraId="71A475E9" w14:textId="6A048C75" w:rsidR="00CE33A7" w:rsidRPr="0081619E" w:rsidRDefault="00A31621" w:rsidP="007F5939">
      <w:pPr>
        <w:pStyle w:val="Heading2"/>
        <w:ind w:left="806"/>
        <w:rPr>
          <w:color w:val="800000"/>
        </w:rPr>
      </w:pPr>
      <w:bookmarkStart w:id="5" w:name="_Toc184140307"/>
      <w:r w:rsidRPr="0081619E">
        <w:rPr>
          <w:color w:val="800000"/>
        </w:rPr>
        <w:t>Mission</w:t>
      </w:r>
      <w:bookmarkEnd w:id="5"/>
      <w:r w:rsidRPr="0081619E">
        <w:rPr>
          <w:color w:val="800000"/>
        </w:rPr>
        <w:t xml:space="preserve"> </w:t>
      </w:r>
    </w:p>
    <w:p w14:paraId="4D4C54EB" w14:textId="77777777" w:rsidR="00CE33A7" w:rsidRDefault="00A31621" w:rsidP="007F5939">
      <w:pPr>
        <w:spacing w:after="0" w:line="259" w:lineRule="auto"/>
        <w:ind w:left="806"/>
      </w:pPr>
      <w:r>
        <w:t xml:space="preserve"> </w:t>
      </w:r>
    </w:p>
    <w:p w14:paraId="04629D28" w14:textId="387CE7AD" w:rsidR="00CE33A7" w:rsidRDefault="00A31621" w:rsidP="007F5939">
      <w:pPr>
        <w:ind w:left="806"/>
      </w:pPr>
      <w:r>
        <w:t xml:space="preserve">The </w:t>
      </w:r>
      <w:r w:rsidR="003660AE">
        <w:t xml:space="preserve">WTAMU </w:t>
      </w:r>
      <w:r>
        <w:t>Doctor of Education</w:t>
      </w:r>
      <w:r w:rsidR="009166CA">
        <w:t xml:space="preserve"> in Educational</w:t>
      </w:r>
      <w:r>
        <w:t xml:space="preserve"> Leadership program seeks to </w:t>
      </w:r>
      <w:r w:rsidR="003660AE">
        <w:t>prepare leaders to serve in educational settings including rural contexts</w:t>
      </w:r>
      <w:r>
        <w:t xml:space="preserve"> in the state, nation, and globally </w:t>
      </w:r>
      <w:r w:rsidR="002535E1">
        <w:t>to ensure student success.</w:t>
      </w:r>
    </w:p>
    <w:p w14:paraId="19D66AAF" w14:textId="67263DE0" w:rsidR="00CE33A7" w:rsidRDefault="00A31621" w:rsidP="007F5939">
      <w:pPr>
        <w:spacing w:after="16" w:line="259" w:lineRule="auto"/>
        <w:ind w:left="806"/>
      </w:pPr>
      <w:r>
        <w:t xml:space="preserve"> </w:t>
      </w:r>
    </w:p>
    <w:p w14:paraId="4120A05A" w14:textId="431A0EC0" w:rsidR="00D05CCE" w:rsidRPr="00D05CCE" w:rsidRDefault="00D05CCE" w:rsidP="007F5939">
      <w:pPr>
        <w:spacing w:after="16" w:line="259" w:lineRule="auto"/>
        <w:ind w:left="806"/>
        <w:rPr>
          <w:b/>
        </w:rPr>
      </w:pPr>
      <w:r w:rsidRPr="00D05CCE">
        <w:rPr>
          <w:b/>
        </w:rPr>
        <w:t>Table 1</w:t>
      </w:r>
    </w:p>
    <w:p w14:paraId="59B4B60A" w14:textId="2E0D9316" w:rsidR="00D05CCE" w:rsidRPr="00D05CCE" w:rsidRDefault="00D05CCE" w:rsidP="007F5939">
      <w:pPr>
        <w:spacing w:after="16" w:line="259" w:lineRule="auto"/>
        <w:ind w:left="806"/>
        <w:rPr>
          <w:i/>
        </w:rPr>
      </w:pPr>
      <w:r w:rsidRPr="00D05CCE">
        <w:rPr>
          <w:i/>
        </w:rPr>
        <w:t>Ed.D. Program Goals</w:t>
      </w:r>
    </w:p>
    <w:p w14:paraId="51C78B26" w14:textId="77777777" w:rsidR="00CE33A7" w:rsidRDefault="00A31621" w:rsidP="007F5939">
      <w:pPr>
        <w:spacing w:after="0" w:line="259" w:lineRule="auto"/>
        <w:ind w:left="806"/>
      </w:pPr>
      <w:r>
        <w:rPr>
          <w:rFonts w:ascii="Calibri" w:eastAsia="Calibri" w:hAnsi="Calibri" w:cs="Calibri"/>
          <w:sz w:val="22"/>
        </w:rPr>
        <w:t xml:space="preserve"> </w:t>
      </w:r>
    </w:p>
    <w:tbl>
      <w:tblPr>
        <w:tblStyle w:val="TableGrid1"/>
        <w:tblW w:w="9240" w:type="dxa"/>
        <w:tblInd w:w="925" w:type="dxa"/>
        <w:tblBorders>
          <w:top w:val="single" w:sz="4" w:space="0" w:color="auto"/>
          <w:bottom w:val="single" w:sz="4" w:space="0" w:color="auto"/>
          <w:insideH w:val="single" w:sz="4" w:space="0" w:color="auto"/>
        </w:tblBorders>
        <w:tblCellMar>
          <w:top w:w="58" w:type="dxa"/>
          <w:left w:w="211" w:type="dxa"/>
          <w:right w:w="48" w:type="dxa"/>
        </w:tblCellMar>
        <w:tblLook w:val="04A0" w:firstRow="1" w:lastRow="0" w:firstColumn="1" w:lastColumn="0" w:noHBand="0" w:noVBand="1"/>
      </w:tblPr>
      <w:tblGrid>
        <w:gridCol w:w="1296"/>
        <w:gridCol w:w="7944"/>
      </w:tblGrid>
      <w:tr w:rsidR="00CE33A7" w14:paraId="6D3F7414" w14:textId="77777777" w:rsidTr="00C35DED">
        <w:trPr>
          <w:trHeight w:val="259"/>
        </w:trPr>
        <w:tc>
          <w:tcPr>
            <w:tcW w:w="9240" w:type="dxa"/>
            <w:gridSpan w:val="2"/>
            <w:shd w:val="clear" w:color="auto" w:fill="FFFFFF" w:themeFill="background1"/>
          </w:tcPr>
          <w:p w14:paraId="6F3206E5" w14:textId="77777777" w:rsidR="00CE33A7" w:rsidRDefault="00A31621" w:rsidP="007F5939">
            <w:pPr>
              <w:spacing w:after="0" w:line="259" w:lineRule="auto"/>
              <w:ind w:left="806"/>
            </w:pPr>
            <w:r>
              <w:rPr>
                <w:b/>
                <w:sz w:val="22"/>
              </w:rPr>
              <w:t xml:space="preserve">Ed.D. Learning Goals </w:t>
            </w:r>
          </w:p>
        </w:tc>
      </w:tr>
      <w:tr w:rsidR="00CE33A7" w14:paraId="778FAEC2" w14:textId="77777777" w:rsidTr="00C35DED">
        <w:trPr>
          <w:trHeight w:val="344"/>
        </w:trPr>
        <w:tc>
          <w:tcPr>
            <w:tcW w:w="9240" w:type="dxa"/>
            <w:gridSpan w:val="2"/>
          </w:tcPr>
          <w:p w14:paraId="36550AE4" w14:textId="77777777" w:rsidR="00CE33A7" w:rsidRDefault="00A31621" w:rsidP="007F5939">
            <w:pPr>
              <w:spacing w:after="0" w:line="259" w:lineRule="auto"/>
              <w:ind w:left="806"/>
            </w:pPr>
            <w:r>
              <w:t xml:space="preserve">The learning goals of the Ed.D. program in Educational Leadership are to prepare: </w:t>
            </w:r>
          </w:p>
        </w:tc>
      </w:tr>
      <w:tr w:rsidR="00CE33A7" w14:paraId="2D59AA95" w14:textId="77777777" w:rsidTr="00C35DED">
        <w:trPr>
          <w:trHeight w:val="562"/>
        </w:trPr>
        <w:tc>
          <w:tcPr>
            <w:tcW w:w="755" w:type="dxa"/>
          </w:tcPr>
          <w:p w14:paraId="5E3031D3" w14:textId="77777777" w:rsidR="00CE33A7" w:rsidRDefault="00A31621" w:rsidP="007F5939">
            <w:pPr>
              <w:spacing w:after="0" w:line="259" w:lineRule="auto"/>
              <w:ind w:left="806" w:right="60"/>
              <w:jc w:val="right"/>
            </w:pPr>
            <w:r>
              <w:t xml:space="preserve">1. </w:t>
            </w:r>
          </w:p>
        </w:tc>
        <w:tc>
          <w:tcPr>
            <w:tcW w:w="8485" w:type="dxa"/>
          </w:tcPr>
          <w:p w14:paraId="79F45479" w14:textId="77777777" w:rsidR="00CE33A7" w:rsidRDefault="00A31621" w:rsidP="007F5939">
            <w:pPr>
              <w:spacing w:after="0" w:line="259" w:lineRule="auto"/>
              <w:ind w:left="806"/>
            </w:pPr>
            <w:r>
              <w:t xml:space="preserve">Visionary and effective educational leaders grounded in </w:t>
            </w:r>
            <w:proofErr w:type="gramStart"/>
            <w:r>
              <w:t>research who</w:t>
            </w:r>
            <w:proofErr w:type="gramEnd"/>
            <w:r>
              <w:t xml:space="preserve"> are equipped to meet specific challenges in rural educational settings.  </w:t>
            </w:r>
          </w:p>
        </w:tc>
      </w:tr>
      <w:tr w:rsidR="00CE33A7" w14:paraId="41ABD225" w14:textId="77777777" w:rsidTr="00C35DED">
        <w:trPr>
          <w:trHeight w:val="562"/>
        </w:trPr>
        <w:tc>
          <w:tcPr>
            <w:tcW w:w="755" w:type="dxa"/>
          </w:tcPr>
          <w:p w14:paraId="63F1DD16" w14:textId="77777777" w:rsidR="00CE33A7" w:rsidRDefault="00A31621" w:rsidP="007F5939">
            <w:pPr>
              <w:spacing w:after="0" w:line="259" w:lineRule="auto"/>
              <w:ind w:left="806" w:right="60"/>
              <w:jc w:val="right"/>
            </w:pPr>
            <w:r>
              <w:t xml:space="preserve">2. </w:t>
            </w:r>
          </w:p>
        </w:tc>
        <w:tc>
          <w:tcPr>
            <w:tcW w:w="8485" w:type="dxa"/>
          </w:tcPr>
          <w:p w14:paraId="50BB6F5B" w14:textId="77777777" w:rsidR="00CE33A7" w:rsidRDefault="00A31621" w:rsidP="007F5939">
            <w:pPr>
              <w:spacing w:after="0" w:line="259" w:lineRule="auto"/>
              <w:ind w:left="806"/>
            </w:pPr>
            <w:r>
              <w:t xml:space="preserve">Leaders who are responsive to the cultural, sociopolitical, economic, and emergency management contexts of rural communities.  </w:t>
            </w:r>
          </w:p>
        </w:tc>
      </w:tr>
      <w:tr w:rsidR="00CE33A7" w14:paraId="5E776140" w14:textId="77777777" w:rsidTr="00C35DED">
        <w:trPr>
          <w:trHeight w:val="564"/>
        </w:trPr>
        <w:tc>
          <w:tcPr>
            <w:tcW w:w="755" w:type="dxa"/>
          </w:tcPr>
          <w:p w14:paraId="77A9B858" w14:textId="77777777" w:rsidR="00CE33A7" w:rsidRDefault="00A31621" w:rsidP="007F5939">
            <w:pPr>
              <w:spacing w:after="0" w:line="259" w:lineRule="auto"/>
              <w:ind w:left="806" w:right="60"/>
              <w:jc w:val="right"/>
            </w:pPr>
            <w:r>
              <w:t xml:space="preserve">3. </w:t>
            </w:r>
          </w:p>
        </w:tc>
        <w:tc>
          <w:tcPr>
            <w:tcW w:w="8485" w:type="dxa"/>
          </w:tcPr>
          <w:p w14:paraId="4511FF2E" w14:textId="77777777" w:rsidR="00CE33A7" w:rsidRDefault="00A31621" w:rsidP="007F5939">
            <w:pPr>
              <w:spacing w:after="0" w:line="259" w:lineRule="auto"/>
              <w:ind w:left="806"/>
            </w:pPr>
            <w:r>
              <w:t xml:space="preserve">Leaders who are capable of innovative solutions within areas of limited resources and access conditions.  </w:t>
            </w:r>
          </w:p>
        </w:tc>
      </w:tr>
    </w:tbl>
    <w:p w14:paraId="24DAB06A" w14:textId="77777777" w:rsidR="00CE33A7" w:rsidRDefault="00A31621" w:rsidP="007F5939">
      <w:pPr>
        <w:spacing w:after="0" w:line="259" w:lineRule="auto"/>
        <w:ind w:left="806"/>
      </w:pPr>
      <w:r>
        <w:rPr>
          <w:rFonts w:ascii="Calibri" w:eastAsia="Calibri" w:hAnsi="Calibri" w:cs="Calibri"/>
          <w:sz w:val="22"/>
        </w:rPr>
        <w:t xml:space="preserve"> </w:t>
      </w:r>
    </w:p>
    <w:p w14:paraId="29C59CAA" w14:textId="77777777" w:rsidR="007A19A5" w:rsidRDefault="007A19A5" w:rsidP="007F5939">
      <w:pPr>
        <w:spacing w:after="0" w:line="259" w:lineRule="auto"/>
        <w:ind w:left="806"/>
        <w:rPr>
          <w:b/>
        </w:rPr>
      </w:pPr>
    </w:p>
    <w:p w14:paraId="72924625" w14:textId="03533284" w:rsidR="00D05CCE" w:rsidRPr="00D05CCE" w:rsidRDefault="00D05CCE" w:rsidP="007F5939">
      <w:pPr>
        <w:spacing w:after="0" w:line="259" w:lineRule="auto"/>
        <w:ind w:left="806"/>
        <w:rPr>
          <w:b/>
        </w:rPr>
      </w:pPr>
      <w:r w:rsidRPr="00D05CCE">
        <w:rPr>
          <w:b/>
        </w:rPr>
        <w:t>Table 2</w:t>
      </w:r>
    </w:p>
    <w:p w14:paraId="5CC49B26" w14:textId="37F5BE1C" w:rsidR="00D05CCE" w:rsidRPr="00D05CCE" w:rsidRDefault="00D05CCE" w:rsidP="007F5939">
      <w:pPr>
        <w:spacing w:after="0" w:line="259" w:lineRule="auto"/>
        <w:ind w:left="806"/>
        <w:rPr>
          <w:i/>
        </w:rPr>
      </w:pPr>
      <w:r w:rsidRPr="00D05CCE">
        <w:rPr>
          <w:i/>
        </w:rPr>
        <w:t xml:space="preserve">Ed.D. </w:t>
      </w:r>
      <w:r w:rsidR="00BC5443">
        <w:rPr>
          <w:i/>
        </w:rPr>
        <w:t>Student</w:t>
      </w:r>
      <w:r w:rsidRPr="00D05CCE">
        <w:rPr>
          <w:i/>
        </w:rPr>
        <w:t xml:space="preserve"> Learner Outcomes</w:t>
      </w:r>
    </w:p>
    <w:p w14:paraId="405ABEFF" w14:textId="77777777" w:rsidR="00D05CCE" w:rsidRPr="00D05CCE" w:rsidRDefault="00D05CCE" w:rsidP="007F5939">
      <w:pPr>
        <w:spacing w:after="0" w:line="259" w:lineRule="auto"/>
        <w:ind w:left="806"/>
        <w:rPr>
          <w:i/>
        </w:rPr>
      </w:pPr>
    </w:p>
    <w:tbl>
      <w:tblPr>
        <w:tblStyle w:val="TableGrid1"/>
        <w:tblW w:w="9335" w:type="dxa"/>
        <w:tblInd w:w="925" w:type="dxa"/>
        <w:tblBorders>
          <w:top w:val="single" w:sz="4" w:space="0" w:color="auto"/>
          <w:bottom w:val="single" w:sz="4" w:space="0" w:color="auto"/>
          <w:insideH w:val="single" w:sz="4" w:space="0" w:color="auto"/>
        </w:tblBorders>
        <w:tblCellMar>
          <w:top w:w="62" w:type="dxa"/>
          <w:left w:w="156" w:type="dxa"/>
          <w:right w:w="50" w:type="dxa"/>
        </w:tblCellMar>
        <w:tblLook w:val="04A0" w:firstRow="1" w:lastRow="0" w:firstColumn="1" w:lastColumn="0" w:noHBand="0" w:noVBand="1"/>
      </w:tblPr>
      <w:tblGrid>
        <w:gridCol w:w="1296"/>
        <w:gridCol w:w="8039"/>
      </w:tblGrid>
      <w:tr w:rsidR="00CE33A7" w14:paraId="5DA75055" w14:textId="77777777" w:rsidTr="00C35DED">
        <w:trPr>
          <w:trHeight w:val="283"/>
        </w:trPr>
        <w:tc>
          <w:tcPr>
            <w:tcW w:w="9335" w:type="dxa"/>
            <w:gridSpan w:val="2"/>
            <w:shd w:val="clear" w:color="auto" w:fill="FFFFFF" w:themeFill="background1"/>
          </w:tcPr>
          <w:p w14:paraId="68BE0A8A" w14:textId="13A6F826" w:rsidR="00CE33A7" w:rsidRDefault="00A31621" w:rsidP="007F5939">
            <w:pPr>
              <w:spacing w:after="0" w:line="259" w:lineRule="auto"/>
              <w:ind w:left="806"/>
            </w:pPr>
            <w:r>
              <w:rPr>
                <w:b/>
              </w:rPr>
              <w:t xml:space="preserve">Doctoral </w:t>
            </w:r>
            <w:r w:rsidR="00BC5443">
              <w:rPr>
                <w:b/>
              </w:rPr>
              <w:t>Student</w:t>
            </w:r>
            <w:r>
              <w:rPr>
                <w:b/>
              </w:rPr>
              <w:t xml:space="preserve"> Learner Outcomes </w:t>
            </w:r>
          </w:p>
        </w:tc>
      </w:tr>
      <w:tr w:rsidR="00CE33A7" w14:paraId="02AC1E67" w14:textId="77777777" w:rsidTr="00C35DED">
        <w:trPr>
          <w:trHeight w:val="287"/>
        </w:trPr>
        <w:tc>
          <w:tcPr>
            <w:tcW w:w="9335" w:type="dxa"/>
            <w:gridSpan w:val="2"/>
          </w:tcPr>
          <w:p w14:paraId="76C1C4E9" w14:textId="690BACC5" w:rsidR="00CE33A7" w:rsidRDefault="00A31621" w:rsidP="007F5939">
            <w:pPr>
              <w:spacing w:after="0" w:line="259" w:lineRule="auto"/>
              <w:ind w:left="806"/>
            </w:pPr>
            <w:r>
              <w:t xml:space="preserve">Doctoral </w:t>
            </w:r>
            <w:r w:rsidR="00BC5443">
              <w:t>student</w:t>
            </w:r>
            <w:r>
              <w:t xml:space="preserve">s will: </w:t>
            </w:r>
          </w:p>
        </w:tc>
      </w:tr>
      <w:tr w:rsidR="00CE33A7" w14:paraId="4EFAFD84" w14:textId="77777777" w:rsidTr="00C35DED">
        <w:trPr>
          <w:trHeight w:val="562"/>
        </w:trPr>
        <w:tc>
          <w:tcPr>
            <w:tcW w:w="810" w:type="dxa"/>
          </w:tcPr>
          <w:p w14:paraId="2016FD5B" w14:textId="77777777" w:rsidR="00CE33A7" w:rsidRDefault="00A31621" w:rsidP="007F5939">
            <w:pPr>
              <w:spacing w:after="0" w:line="259" w:lineRule="auto"/>
              <w:ind w:left="806" w:right="60"/>
              <w:jc w:val="right"/>
            </w:pPr>
            <w:r>
              <w:t xml:space="preserve">A. </w:t>
            </w:r>
          </w:p>
        </w:tc>
        <w:tc>
          <w:tcPr>
            <w:tcW w:w="8525" w:type="dxa"/>
          </w:tcPr>
          <w:p w14:paraId="2D025EC9" w14:textId="77777777" w:rsidR="00CE33A7" w:rsidRDefault="00A31621" w:rsidP="007F5939">
            <w:pPr>
              <w:spacing w:after="0" w:line="259" w:lineRule="auto"/>
              <w:ind w:left="806"/>
            </w:pPr>
            <w:r>
              <w:t xml:space="preserve">Critically analyze the cultural, sociopolitical, and economic milieu </w:t>
            </w:r>
            <w:r w:rsidR="00BA1B50">
              <w:t>affecting</w:t>
            </w:r>
            <w:r>
              <w:t xml:space="preserve"> educational organizations within rural and small urban areas. </w:t>
            </w:r>
          </w:p>
        </w:tc>
      </w:tr>
      <w:tr w:rsidR="00CE33A7" w14:paraId="14DD4BAB" w14:textId="77777777" w:rsidTr="00C35DED">
        <w:trPr>
          <w:trHeight w:val="564"/>
        </w:trPr>
        <w:tc>
          <w:tcPr>
            <w:tcW w:w="810" w:type="dxa"/>
          </w:tcPr>
          <w:p w14:paraId="0DDC8926" w14:textId="77777777" w:rsidR="00CE33A7" w:rsidRDefault="00A31621" w:rsidP="007F5939">
            <w:pPr>
              <w:spacing w:after="0" w:line="259" w:lineRule="auto"/>
              <w:ind w:left="806" w:right="67"/>
              <w:jc w:val="right"/>
            </w:pPr>
            <w:r>
              <w:t xml:space="preserve">B. </w:t>
            </w:r>
          </w:p>
        </w:tc>
        <w:tc>
          <w:tcPr>
            <w:tcW w:w="8525" w:type="dxa"/>
          </w:tcPr>
          <w:p w14:paraId="60862243" w14:textId="77777777" w:rsidR="00CE33A7" w:rsidRDefault="00A31621" w:rsidP="007F5939">
            <w:pPr>
              <w:spacing w:after="0" w:line="259" w:lineRule="auto"/>
              <w:ind w:left="806"/>
            </w:pPr>
            <w:r>
              <w:t xml:space="preserve">Create settings that support accessible and equitable learning opportunities for all members. </w:t>
            </w:r>
          </w:p>
        </w:tc>
      </w:tr>
      <w:tr w:rsidR="00CE33A7" w14:paraId="02D002AD" w14:textId="77777777" w:rsidTr="00C35DED">
        <w:trPr>
          <w:trHeight w:val="838"/>
        </w:trPr>
        <w:tc>
          <w:tcPr>
            <w:tcW w:w="810" w:type="dxa"/>
          </w:tcPr>
          <w:p w14:paraId="08ACA51C" w14:textId="77777777" w:rsidR="00CE33A7" w:rsidRDefault="00A31621" w:rsidP="007F5939">
            <w:pPr>
              <w:spacing w:after="0" w:line="259" w:lineRule="auto"/>
              <w:ind w:left="806" w:right="67"/>
              <w:jc w:val="right"/>
            </w:pPr>
            <w:r>
              <w:lastRenderedPageBreak/>
              <w:t xml:space="preserve">C. </w:t>
            </w:r>
          </w:p>
          <w:p w14:paraId="6246C94F" w14:textId="77777777" w:rsidR="00CE33A7" w:rsidRDefault="00A31621" w:rsidP="007F5939">
            <w:pPr>
              <w:spacing w:after="0" w:line="259" w:lineRule="auto"/>
              <w:ind w:left="806"/>
              <w:jc w:val="center"/>
            </w:pPr>
            <w:r>
              <w:t xml:space="preserve"> </w:t>
            </w:r>
          </w:p>
        </w:tc>
        <w:tc>
          <w:tcPr>
            <w:tcW w:w="8525" w:type="dxa"/>
          </w:tcPr>
          <w:p w14:paraId="50A5C6FF" w14:textId="77777777" w:rsidR="00CE33A7" w:rsidRDefault="00A31621" w:rsidP="007F5939">
            <w:pPr>
              <w:spacing w:after="0" w:line="259" w:lineRule="auto"/>
              <w:ind w:left="806"/>
            </w:pPr>
            <w:r>
              <w:t xml:space="preserve">Engage in diverse, scholarly activities to evaluate current educational organizations, to inform decision-making, and to provide new directions for organizational improvement. </w:t>
            </w:r>
          </w:p>
        </w:tc>
      </w:tr>
      <w:tr w:rsidR="00CE33A7" w14:paraId="0E6781CB" w14:textId="77777777" w:rsidTr="00C35DED">
        <w:trPr>
          <w:trHeight w:val="562"/>
        </w:trPr>
        <w:tc>
          <w:tcPr>
            <w:tcW w:w="810" w:type="dxa"/>
          </w:tcPr>
          <w:p w14:paraId="010358C1" w14:textId="77777777" w:rsidR="00CE33A7" w:rsidRDefault="00A31621" w:rsidP="007F5939">
            <w:pPr>
              <w:spacing w:after="0" w:line="259" w:lineRule="auto"/>
              <w:ind w:left="806" w:right="60"/>
              <w:jc w:val="right"/>
            </w:pPr>
            <w:r>
              <w:t xml:space="preserve">D. </w:t>
            </w:r>
          </w:p>
          <w:p w14:paraId="7870968A" w14:textId="77777777" w:rsidR="00CE33A7" w:rsidRDefault="00A31621" w:rsidP="007F5939">
            <w:pPr>
              <w:spacing w:after="0" w:line="259" w:lineRule="auto"/>
              <w:ind w:left="806"/>
              <w:jc w:val="center"/>
            </w:pPr>
            <w:r>
              <w:t xml:space="preserve"> </w:t>
            </w:r>
          </w:p>
        </w:tc>
        <w:tc>
          <w:tcPr>
            <w:tcW w:w="8525" w:type="dxa"/>
          </w:tcPr>
          <w:p w14:paraId="124C2657" w14:textId="77777777" w:rsidR="00CE33A7" w:rsidRDefault="00A31621" w:rsidP="007F5939">
            <w:pPr>
              <w:spacing w:after="0" w:line="259" w:lineRule="auto"/>
              <w:ind w:left="806"/>
            </w:pPr>
            <w:r>
              <w:t xml:space="preserve">Synthesize theory, research, and best practices from national and international perspectives to create innovative solutions to meet specific challenges in rural areas. </w:t>
            </w:r>
          </w:p>
        </w:tc>
      </w:tr>
    </w:tbl>
    <w:p w14:paraId="5A5EF6EB" w14:textId="553BE48B" w:rsidR="00CE33A7" w:rsidRPr="003C5A0E" w:rsidRDefault="00A31621" w:rsidP="007F5939">
      <w:pPr>
        <w:spacing w:after="160" w:line="259" w:lineRule="auto"/>
        <w:ind w:left="806"/>
        <w:rPr>
          <w:szCs w:val="24"/>
        </w:rPr>
      </w:pPr>
      <w:r w:rsidRPr="003C5A0E">
        <w:rPr>
          <w:rFonts w:eastAsia="Calibri"/>
          <w:szCs w:val="24"/>
        </w:rPr>
        <w:t xml:space="preserve">  </w:t>
      </w:r>
    </w:p>
    <w:p w14:paraId="083381DF" w14:textId="380E8B0C" w:rsidR="00CE33A7" w:rsidRPr="0081619E" w:rsidRDefault="00A31621" w:rsidP="007F5939">
      <w:pPr>
        <w:pStyle w:val="Heading2"/>
        <w:ind w:left="806"/>
        <w:rPr>
          <w:color w:val="800000"/>
        </w:rPr>
      </w:pPr>
      <w:bookmarkStart w:id="6" w:name="_Toc184140308"/>
      <w:r w:rsidRPr="0081619E">
        <w:rPr>
          <w:color w:val="800000"/>
        </w:rPr>
        <w:t>Program Design</w:t>
      </w:r>
      <w:bookmarkEnd w:id="6"/>
      <w:r w:rsidRPr="0081619E">
        <w:rPr>
          <w:color w:val="800000"/>
        </w:rPr>
        <w:t xml:space="preserve"> </w:t>
      </w:r>
    </w:p>
    <w:p w14:paraId="3B09FC16" w14:textId="77777777" w:rsidR="00CE33A7" w:rsidRDefault="00A31621" w:rsidP="007F5939">
      <w:pPr>
        <w:spacing w:after="0" w:line="259" w:lineRule="auto"/>
        <w:ind w:left="806"/>
      </w:pPr>
      <w:r>
        <w:t xml:space="preserve"> </w:t>
      </w:r>
    </w:p>
    <w:p w14:paraId="0918BB0D" w14:textId="07133AA2" w:rsidR="0049536D" w:rsidRDefault="002167DF" w:rsidP="007F5939">
      <w:pPr>
        <w:ind w:left="806"/>
      </w:pPr>
      <w:r>
        <w:t>T</w:t>
      </w:r>
      <w:r w:rsidR="00A31621">
        <w:t xml:space="preserve">he </w:t>
      </w:r>
      <w:r w:rsidR="003660AE">
        <w:t xml:space="preserve">WTAMU </w:t>
      </w:r>
      <w:r w:rsidR="00A31621">
        <w:t xml:space="preserve">Ed.D. program </w:t>
      </w:r>
      <w:r w:rsidR="002535E1">
        <w:t xml:space="preserve">in educational leadership </w:t>
      </w:r>
      <w:r w:rsidR="00A31621">
        <w:t xml:space="preserve">is a cohort-based program. </w:t>
      </w:r>
      <w:r w:rsidR="00BC5443">
        <w:t>Student</w:t>
      </w:r>
      <w:r w:rsidR="00A31621">
        <w:t xml:space="preserve">s may choose </w:t>
      </w:r>
      <w:r w:rsidR="003660AE">
        <w:t xml:space="preserve">to pursue </w:t>
      </w:r>
      <w:r w:rsidR="00A31621">
        <w:t xml:space="preserve">one of three pathways of study </w:t>
      </w:r>
      <w:r w:rsidR="00C77C71">
        <w:t xml:space="preserve">within the program </w:t>
      </w:r>
      <w:r w:rsidR="00A31621">
        <w:t xml:space="preserve">that will advance their </w:t>
      </w:r>
      <w:r w:rsidR="003660AE">
        <w:t>professional and personal goals</w:t>
      </w:r>
      <w:r w:rsidR="00A31621">
        <w:t>. The pathways</w:t>
      </w:r>
      <w:r w:rsidR="00D05CCE">
        <w:t xml:space="preserve"> of study </w:t>
      </w:r>
      <w:r w:rsidR="007F4943">
        <w:t xml:space="preserve">include </w:t>
      </w:r>
      <w:r w:rsidR="007F4943" w:rsidRPr="007F4943">
        <w:rPr>
          <w:i/>
        </w:rPr>
        <w:t>EC-12 L</w:t>
      </w:r>
      <w:r w:rsidR="00A31621" w:rsidRPr="007F4943">
        <w:rPr>
          <w:i/>
        </w:rPr>
        <w:t>eadership</w:t>
      </w:r>
      <w:r w:rsidR="007F4943">
        <w:t xml:space="preserve">, </w:t>
      </w:r>
      <w:r w:rsidR="007F4943" w:rsidRPr="007F4943">
        <w:rPr>
          <w:i/>
        </w:rPr>
        <w:t>Higher Education L</w:t>
      </w:r>
      <w:r w:rsidR="00A31621" w:rsidRPr="007F4943">
        <w:rPr>
          <w:i/>
        </w:rPr>
        <w:t>eadership</w:t>
      </w:r>
      <w:r w:rsidR="007F4943">
        <w:t xml:space="preserve">, and </w:t>
      </w:r>
      <w:r w:rsidR="007F4943" w:rsidRPr="007F4943">
        <w:rPr>
          <w:i/>
        </w:rPr>
        <w:t>Educational Business and F</w:t>
      </w:r>
      <w:r w:rsidR="00A31621" w:rsidRPr="007F4943">
        <w:rPr>
          <w:i/>
        </w:rPr>
        <w:t>inanc</w:t>
      </w:r>
      <w:r w:rsidR="007F4943" w:rsidRPr="007F4943">
        <w:rPr>
          <w:i/>
        </w:rPr>
        <w:t>e L</w:t>
      </w:r>
      <w:r w:rsidR="00A31621" w:rsidRPr="007F4943">
        <w:rPr>
          <w:i/>
        </w:rPr>
        <w:t>eadership</w:t>
      </w:r>
      <w:r w:rsidR="00A31621">
        <w:t xml:space="preserve">. </w:t>
      </w:r>
      <w:r w:rsidR="00250D2E">
        <w:t>A</w:t>
      </w:r>
      <w:r w:rsidR="000E1C72">
        <w:t xml:space="preserve"> student’s </w:t>
      </w:r>
      <w:r w:rsidR="00250D2E">
        <w:t xml:space="preserve">previous experience, </w:t>
      </w:r>
      <w:r w:rsidR="007F4943">
        <w:t xml:space="preserve">research </w:t>
      </w:r>
      <w:r w:rsidR="000E1C72">
        <w:t>interests</w:t>
      </w:r>
      <w:r w:rsidR="00250D2E">
        <w:t>,</w:t>
      </w:r>
      <w:r w:rsidR="000E1C72">
        <w:t xml:space="preserve"> and professional goals </w:t>
      </w:r>
      <w:r w:rsidR="00250D2E">
        <w:t xml:space="preserve">are considered </w:t>
      </w:r>
      <w:r w:rsidR="000E1C72">
        <w:t>in formulating their plan of study.</w:t>
      </w:r>
    </w:p>
    <w:p w14:paraId="14CC9A26" w14:textId="77777777" w:rsidR="00CE33A7" w:rsidRDefault="00A31621" w:rsidP="007F5939">
      <w:pPr>
        <w:ind w:left="806"/>
      </w:pPr>
      <w:r>
        <w:t xml:space="preserve"> </w:t>
      </w:r>
    </w:p>
    <w:p w14:paraId="08424EAB" w14:textId="72602F40" w:rsidR="0049536D" w:rsidRDefault="00A31621" w:rsidP="007F5939">
      <w:pPr>
        <w:ind w:left="806"/>
      </w:pPr>
      <w:r>
        <w:t xml:space="preserve">The </w:t>
      </w:r>
      <w:r w:rsidR="007F4943" w:rsidRPr="007F4943">
        <w:rPr>
          <w:i/>
        </w:rPr>
        <w:t>EC-12 L</w:t>
      </w:r>
      <w:r w:rsidRPr="007F4943">
        <w:rPr>
          <w:i/>
        </w:rPr>
        <w:t>eadership</w:t>
      </w:r>
      <w:r w:rsidRPr="002535E1">
        <w:rPr>
          <w:b/>
        </w:rPr>
        <w:t xml:space="preserve"> </w:t>
      </w:r>
      <w:r w:rsidRPr="007F4943">
        <w:t>pathway</w:t>
      </w:r>
      <w:r>
        <w:t xml:space="preserve"> is designed </w:t>
      </w:r>
      <w:r w:rsidR="003660AE">
        <w:t xml:space="preserve">to prepare leaders </w:t>
      </w:r>
      <w:r>
        <w:t xml:space="preserve">for key leadership positions in public and private primary and secondary schools, </w:t>
      </w:r>
      <w:r w:rsidR="003660AE">
        <w:t xml:space="preserve">including </w:t>
      </w:r>
      <w:r>
        <w:t xml:space="preserve">those </w:t>
      </w:r>
      <w:r w:rsidR="003660AE">
        <w:t xml:space="preserve">serving </w:t>
      </w:r>
      <w:r>
        <w:t>rural communities. Specific leadership skill</w:t>
      </w:r>
      <w:r w:rsidR="00250D2E">
        <w:t>s are</w:t>
      </w:r>
      <w:r>
        <w:t xml:space="preserve"> develop</w:t>
      </w:r>
      <w:r w:rsidR="00250D2E">
        <w:t>ed</w:t>
      </w:r>
      <w:r>
        <w:t xml:space="preserve"> and enhance</w:t>
      </w:r>
      <w:r w:rsidR="00250D2E">
        <w:t>d</w:t>
      </w:r>
      <w:r>
        <w:t xml:space="preserve"> for mid-management (principals, assistant principals, curriculum directors, and special programs directors) and executive leadership positions (superintendents and assistant superintendents) in EC-12 educational settings, and/or executive directors of </w:t>
      </w:r>
      <w:r w:rsidR="002535E1">
        <w:t>state education agencies</w:t>
      </w:r>
      <w:r>
        <w:t xml:space="preserve"> or professional organizations. As an option, Texas </w:t>
      </w:r>
      <w:r w:rsidR="000E1C72">
        <w:t>S</w:t>
      </w:r>
      <w:r w:rsidR="009166CA">
        <w:t xml:space="preserve">uperintendent </w:t>
      </w:r>
      <w:r w:rsidR="000E1C72">
        <w:t>C</w:t>
      </w:r>
      <w:r w:rsidR="009166CA">
        <w:t>ertification may</w:t>
      </w:r>
      <w:r>
        <w:t xml:space="preserve"> be </w:t>
      </w:r>
      <w:r w:rsidR="003660AE">
        <w:t>earned</w:t>
      </w:r>
      <w:r>
        <w:t xml:space="preserve"> in this pathway</w:t>
      </w:r>
      <w:r w:rsidR="000E1C72">
        <w:t xml:space="preserve"> for students who enter the program with the Texas Principal Certificate</w:t>
      </w:r>
      <w:r>
        <w:t xml:space="preserve">. </w:t>
      </w:r>
      <w:r w:rsidR="002535E1">
        <w:t>Subject to institutional requirements, g</w:t>
      </w:r>
      <w:r>
        <w:t>raduates are qualified to assume professorships in departments of education in colleges and universities.</w:t>
      </w:r>
    </w:p>
    <w:p w14:paraId="72D0A5B3" w14:textId="77777777" w:rsidR="00CE33A7" w:rsidRDefault="00A31621" w:rsidP="007F5939">
      <w:pPr>
        <w:ind w:left="806"/>
      </w:pPr>
      <w:r>
        <w:t xml:space="preserve">  </w:t>
      </w:r>
    </w:p>
    <w:p w14:paraId="4971AAFB" w14:textId="4BDD019E" w:rsidR="00CE33A7" w:rsidRDefault="00A31621" w:rsidP="007F5939">
      <w:pPr>
        <w:ind w:left="806"/>
      </w:pPr>
      <w:r>
        <w:t xml:space="preserve">The </w:t>
      </w:r>
      <w:r w:rsidR="007F4943" w:rsidRPr="00DC69A9">
        <w:rPr>
          <w:i/>
        </w:rPr>
        <w:t>Higher Education L</w:t>
      </w:r>
      <w:r w:rsidRPr="00DC69A9">
        <w:rPr>
          <w:i/>
        </w:rPr>
        <w:t>eadership</w:t>
      </w:r>
      <w:r w:rsidRPr="007F4943">
        <w:t xml:space="preserve"> pathway</w:t>
      </w:r>
      <w:r>
        <w:t xml:space="preserve"> is designed </w:t>
      </w:r>
      <w:r w:rsidR="003660AE">
        <w:t xml:space="preserve">to prepare leaders </w:t>
      </w:r>
      <w:r w:rsidR="00C77C71">
        <w:t xml:space="preserve">for executive </w:t>
      </w:r>
      <w:r>
        <w:t>positions in higher education institutions</w:t>
      </w:r>
      <w:r w:rsidR="00F830B8">
        <w:t>,</w:t>
      </w:r>
      <w:r>
        <w:t xml:space="preserve"> </w:t>
      </w:r>
      <w:r w:rsidR="003660AE">
        <w:t xml:space="preserve">including those </w:t>
      </w:r>
      <w:r>
        <w:t xml:space="preserve">serving rural regions. Specific leadership skills </w:t>
      </w:r>
      <w:r w:rsidR="00DC69A9">
        <w:t xml:space="preserve">are developed </w:t>
      </w:r>
      <w:r w:rsidR="00250D2E">
        <w:t xml:space="preserve">and enhanced </w:t>
      </w:r>
      <w:r>
        <w:t>for administrative positions at colleges, universities, educational organizations, non-profit</w:t>
      </w:r>
      <w:r w:rsidR="003660AE">
        <w:t xml:space="preserve"> entities</w:t>
      </w:r>
      <w:r>
        <w:t xml:space="preserve">, and/or instructional positions in higher education include upper (presidents and vice-presidents) and mid-management leadership (deans, department heads, directors, etc.) with a deep understanding of ethics, organizational theory, power, decision-making, academic research, and scholarly writing.  </w:t>
      </w:r>
    </w:p>
    <w:p w14:paraId="28B928D7" w14:textId="77777777" w:rsidR="0049536D" w:rsidRDefault="0049536D" w:rsidP="007F5939">
      <w:pPr>
        <w:ind w:left="806"/>
      </w:pPr>
    </w:p>
    <w:p w14:paraId="626088C9" w14:textId="74339226" w:rsidR="00CE33A7" w:rsidRDefault="00A31621" w:rsidP="007F5939">
      <w:pPr>
        <w:spacing w:after="146" w:line="257" w:lineRule="auto"/>
        <w:ind w:left="806"/>
      </w:pPr>
      <w:r>
        <w:t xml:space="preserve">The </w:t>
      </w:r>
      <w:bookmarkStart w:id="7" w:name="OLE_LINK57"/>
      <w:r w:rsidR="00DC69A9" w:rsidRPr="00DC69A9">
        <w:rPr>
          <w:i/>
        </w:rPr>
        <w:t>Educational B</w:t>
      </w:r>
      <w:r w:rsidRPr="00DC69A9">
        <w:rPr>
          <w:i/>
        </w:rPr>
        <w:t>usiness</w:t>
      </w:r>
      <w:r w:rsidR="00DC69A9" w:rsidRPr="00DC69A9">
        <w:rPr>
          <w:i/>
        </w:rPr>
        <w:t xml:space="preserve"> and F</w:t>
      </w:r>
      <w:r w:rsidRPr="00DC69A9">
        <w:rPr>
          <w:i/>
        </w:rPr>
        <w:t>inance</w:t>
      </w:r>
      <w:r w:rsidRPr="00DC69A9">
        <w:t xml:space="preserve"> pathway</w:t>
      </w:r>
      <w:bookmarkEnd w:id="7"/>
      <w:r>
        <w:t xml:space="preserve"> is designed </w:t>
      </w:r>
      <w:r w:rsidR="003660AE">
        <w:t xml:space="preserve">to prepare leaders </w:t>
      </w:r>
      <w:r>
        <w:t>for financial leadership positions in educational institutions (primary, secondary, and post-secondary)</w:t>
      </w:r>
      <w:r w:rsidR="00F830B8">
        <w:t>,</w:t>
      </w:r>
      <w:r>
        <w:t xml:space="preserve"> </w:t>
      </w:r>
      <w:r w:rsidR="003660AE">
        <w:t xml:space="preserve">including those </w:t>
      </w:r>
      <w:r>
        <w:t xml:space="preserve">serving rural regions. </w:t>
      </w:r>
      <w:r>
        <w:rPr>
          <w:color w:val="221E1F"/>
        </w:rPr>
        <w:t xml:space="preserve">Specific leadership skills </w:t>
      </w:r>
      <w:r w:rsidR="00DC69A9">
        <w:rPr>
          <w:color w:val="221E1F"/>
        </w:rPr>
        <w:t xml:space="preserve">are developed </w:t>
      </w:r>
      <w:r w:rsidR="00250D2E">
        <w:rPr>
          <w:color w:val="221E1F"/>
        </w:rPr>
        <w:t xml:space="preserve">and enhanced </w:t>
      </w:r>
      <w:r>
        <w:rPr>
          <w:color w:val="221E1F"/>
        </w:rPr>
        <w:t xml:space="preserve">for business </w:t>
      </w:r>
      <w:r w:rsidR="00250D2E">
        <w:rPr>
          <w:color w:val="221E1F"/>
        </w:rPr>
        <w:t xml:space="preserve">and finance </w:t>
      </w:r>
      <w:r>
        <w:rPr>
          <w:color w:val="221E1F"/>
        </w:rPr>
        <w:t>officers and those seeking a specialization in business affairs within educational institutions, including an understanding of the legal/fiscal structures, constraints</w:t>
      </w:r>
      <w:r w:rsidR="009166CA">
        <w:rPr>
          <w:color w:val="221E1F"/>
        </w:rPr>
        <w:t>,</w:t>
      </w:r>
      <w:r>
        <w:rPr>
          <w:color w:val="221E1F"/>
        </w:rPr>
        <w:t xml:space="preserve"> and opportunities available to chief financial officers and their support teams. Th</w:t>
      </w:r>
      <w:r w:rsidR="003660AE">
        <w:rPr>
          <w:color w:val="221E1F"/>
        </w:rPr>
        <w:t>e</w:t>
      </w:r>
      <w:r>
        <w:rPr>
          <w:color w:val="221E1F"/>
        </w:rPr>
        <w:t xml:space="preserve"> program provides a deep understanding of ethics, organizational theory, power, decision</w:t>
      </w:r>
      <w:r w:rsidR="00DC69A9">
        <w:rPr>
          <w:color w:val="221E1F"/>
        </w:rPr>
        <w:t>-</w:t>
      </w:r>
      <w:r>
        <w:rPr>
          <w:color w:val="221E1F"/>
        </w:rPr>
        <w:t>making, academic research, and scholarly writing</w:t>
      </w:r>
      <w:r w:rsidR="003660AE">
        <w:rPr>
          <w:color w:val="221E1F"/>
        </w:rPr>
        <w:t>.</w:t>
      </w:r>
      <w:r>
        <w:rPr>
          <w:color w:val="221E1F"/>
        </w:rPr>
        <w:t xml:space="preserve"> </w:t>
      </w:r>
      <w:r w:rsidR="000E1C72">
        <w:rPr>
          <w:color w:val="221E1F"/>
        </w:rPr>
        <w:t xml:space="preserve">Transfer course credit in the program </w:t>
      </w:r>
      <w:r w:rsidR="00250D2E">
        <w:rPr>
          <w:color w:val="221E1F"/>
        </w:rPr>
        <w:t xml:space="preserve">may be </w:t>
      </w:r>
      <w:r w:rsidR="000E1C72">
        <w:rPr>
          <w:color w:val="221E1F"/>
        </w:rPr>
        <w:t xml:space="preserve">awarded to students who enter the </w:t>
      </w:r>
      <w:r w:rsidR="00DC69A9" w:rsidRPr="00DC69A9">
        <w:rPr>
          <w:i/>
        </w:rPr>
        <w:t>E</w:t>
      </w:r>
      <w:r w:rsidR="000E1C72" w:rsidRPr="00DC69A9">
        <w:rPr>
          <w:i/>
        </w:rPr>
        <w:t>d</w:t>
      </w:r>
      <w:r w:rsidR="00DC69A9" w:rsidRPr="00DC69A9">
        <w:rPr>
          <w:i/>
        </w:rPr>
        <w:t>ucational B</w:t>
      </w:r>
      <w:r w:rsidR="000E1C72" w:rsidRPr="00DC69A9">
        <w:rPr>
          <w:i/>
        </w:rPr>
        <w:t>usiness</w:t>
      </w:r>
      <w:r w:rsidR="00DC69A9" w:rsidRPr="00DC69A9">
        <w:rPr>
          <w:i/>
        </w:rPr>
        <w:t xml:space="preserve"> and F</w:t>
      </w:r>
      <w:r w:rsidR="000E1C72" w:rsidRPr="00DC69A9">
        <w:rPr>
          <w:i/>
        </w:rPr>
        <w:t xml:space="preserve">inance </w:t>
      </w:r>
      <w:r w:rsidR="000E1C72" w:rsidRPr="000E1C72">
        <w:t>pathway</w:t>
      </w:r>
      <w:r w:rsidR="00DC69A9">
        <w:rPr>
          <w:color w:val="221E1F"/>
        </w:rPr>
        <w:t xml:space="preserve"> with a </w:t>
      </w:r>
      <w:proofErr w:type="gramStart"/>
      <w:r w:rsidR="00DC69A9">
        <w:rPr>
          <w:color w:val="221E1F"/>
        </w:rPr>
        <w:t>m</w:t>
      </w:r>
      <w:r w:rsidR="000E1C72">
        <w:rPr>
          <w:color w:val="221E1F"/>
        </w:rPr>
        <w:t>aster’s degree in Business Administration</w:t>
      </w:r>
      <w:proofErr w:type="gramEnd"/>
      <w:r w:rsidR="00DC69A9">
        <w:rPr>
          <w:color w:val="221E1F"/>
        </w:rPr>
        <w:t xml:space="preserve"> or a related field</w:t>
      </w:r>
      <w:r w:rsidR="000E1C72">
        <w:rPr>
          <w:color w:val="221E1F"/>
        </w:rPr>
        <w:t>.</w:t>
      </w:r>
    </w:p>
    <w:p w14:paraId="026DE870" w14:textId="0DF2F9B2" w:rsidR="00CE33A7" w:rsidRPr="0081619E" w:rsidRDefault="00A31621" w:rsidP="007F5939">
      <w:pPr>
        <w:pStyle w:val="Heading1"/>
        <w:ind w:left="806" w:right="2"/>
        <w:rPr>
          <w:color w:val="800000"/>
        </w:rPr>
      </w:pPr>
      <w:bookmarkStart w:id="8" w:name="_Toc184140309"/>
      <w:r w:rsidRPr="0081619E">
        <w:rPr>
          <w:color w:val="800000"/>
        </w:rPr>
        <w:lastRenderedPageBreak/>
        <w:t>Academic Policies and Procedures</w:t>
      </w:r>
      <w:bookmarkEnd w:id="8"/>
      <w:r w:rsidRPr="0081619E">
        <w:rPr>
          <w:color w:val="800000"/>
        </w:rPr>
        <w:t xml:space="preserve"> </w:t>
      </w:r>
    </w:p>
    <w:p w14:paraId="4D7ABFBE" w14:textId="77777777" w:rsidR="00CE33A7" w:rsidRDefault="00CE33A7" w:rsidP="007F5939">
      <w:pPr>
        <w:spacing w:after="14" w:line="259" w:lineRule="auto"/>
        <w:ind w:left="806"/>
        <w:jc w:val="center"/>
      </w:pPr>
    </w:p>
    <w:p w14:paraId="791AB88F" w14:textId="77777777" w:rsidR="00CE33A7" w:rsidRDefault="00A31621" w:rsidP="007F5939">
      <w:pPr>
        <w:ind w:left="806"/>
      </w:pPr>
      <w:r>
        <w:t xml:space="preserve">The </w:t>
      </w:r>
      <w:r w:rsidR="003660AE">
        <w:t xml:space="preserve">WTAMU </w:t>
      </w:r>
      <w:r>
        <w:t xml:space="preserve">Ed.D. </w:t>
      </w:r>
      <w:r w:rsidR="003660AE">
        <w:t xml:space="preserve">program </w:t>
      </w:r>
      <w:r>
        <w:t xml:space="preserve">in </w:t>
      </w:r>
      <w:r w:rsidR="003660AE">
        <w:t>e</w:t>
      </w:r>
      <w:r>
        <w:t xml:space="preserve">ducational </w:t>
      </w:r>
      <w:r w:rsidR="003660AE">
        <w:t>l</w:t>
      </w:r>
      <w:r>
        <w:t xml:space="preserve">eadership adheres to all </w:t>
      </w:r>
      <w:r w:rsidR="003660AE">
        <w:t xml:space="preserve">TAMU System, </w:t>
      </w:r>
      <w:r>
        <w:t>University</w:t>
      </w:r>
      <w:r w:rsidR="002535E1">
        <w:t>,</w:t>
      </w:r>
      <w:r>
        <w:t xml:space="preserve"> </w:t>
      </w:r>
      <w:r w:rsidR="00C77C71">
        <w:t xml:space="preserve">College, </w:t>
      </w:r>
      <w:r>
        <w:t xml:space="preserve">and Graduate School rules, </w:t>
      </w:r>
      <w:r w:rsidR="003660AE">
        <w:t xml:space="preserve">regulations, </w:t>
      </w:r>
      <w:r>
        <w:t xml:space="preserve">policies, and procedures.  </w:t>
      </w:r>
    </w:p>
    <w:p w14:paraId="1127434F" w14:textId="77777777" w:rsidR="00CE33A7" w:rsidRDefault="00A31621" w:rsidP="007F5939">
      <w:pPr>
        <w:spacing w:after="16" w:line="259" w:lineRule="auto"/>
        <w:ind w:left="806"/>
      </w:pPr>
      <w:r>
        <w:t xml:space="preserve"> </w:t>
      </w:r>
    </w:p>
    <w:p w14:paraId="2A4DDCD5" w14:textId="03DF95F4" w:rsidR="00CE33A7" w:rsidRPr="0081619E" w:rsidRDefault="00A31621" w:rsidP="007F5939">
      <w:pPr>
        <w:pStyle w:val="Heading2"/>
        <w:ind w:left="806"/>
        <w:rPr>
          <w:color w:val="800000"/>
        </w:rPr>
      </w:pPr>
      <w:bookmarkStart w:id="9" w:name="_Toc184140310"/>
      <w:r w:rsidRPr="0081619E">
        <w:rPr>
          <w:color w:val="800000"/>
        </w:rPr>
        <w:t xml:space="preserve">Admission to the Ed.D. </w:t>
      </w:r>
      <w:r w:rsidR="003660AE" w:rsidRPr="0081619E">
        <w:rPr>
          <w:color w:val="800000"/>
        </w:rPr>
        <w:t>Program</w:t>
      </w:r>
      <w:bookmarkEnd w:id="9"/>
    </w:p>
    <w:p w14:paraId="081D9486" w14:textId="77777777" w:rsidR="00CE33A7" w:rsidRDefault="00A31621" w:rsidP="007F5939">
      <w:pPr>
        <w:spacing w:after="27" w:line="259" w:lineRule="auto"/>
        <w:ind w:left="806"/>
      </w:pPr>
      <w:r>
        <w:t xml:space="preserve"> </w:t>
      </w:r>
    </w:p>
    <w:p w14:paraId="71D7948B" w14:textId="2AD6BC08" w:rsidR="00CE33A7" w:rsidRDefault="00A31621" w:rsidP="007F5939">
      <w:pPr>
        <w:spacing w:after="4"/>
        <w:ind w:left="806"/>
        <w:rPr>
          <w:color w:val="332C2C"/>
        </w:rPr>
      </w:pPr>
      <w:r>
        <w:rPr>
          <w:color w:val="332C2C"/>
        </w:rPr>
        <w:t xml:space="preserve">One cohort </w:t>
      </w:r>
      <w:r w:rsidR="009166CA">
        <w:rPr>
          <w:color w:val="332C2C"/>
        </w:rPr>
        <w:t xml:space="preserve">of </w:t>
      </w:r>
      <w:r w:rsidR="00BC5443">
        <w:rPr>
          <w:color w:val="332C2C"/>
        </w:rPr>
        <w:t>student</w:t>
      </w:r>
      <w:r w:rsidR="009166CA">
        <w:rPr>
          <w:color w:val="332C2C"/>
        </w:rPr>
        <w:t>s</w:t>
      </w:r>
      <w:r w:rsidR="002535E1">
        <w:rPr>
          <w:color w:val="332C2C"/>
        </w:rPr>
        <w:t xml:space="preserve"> </w:t>
      </w:r>
      <w:r w:rsidR="003660AE">
        <w:rPr>
          <w:color w:val="332C2C"/>
        </w:rPr>
        <w:t>is</w:t>
      </w:r>
      <w:r>
        <w:rPr>
          <w:color w:val="332C2C"/>
        </w:rPr>
        <w:t xml:space="preserve"> admitted </w:t>
      </w:r>
      <w:r w:rsidR="003660AE">
        <w:rPr>
          <w:color w:val="332C2C"/>
        </w:rPr>
        <w:t>during each fall semester</w:t>
      </w:r>
      <w:r w:rsidR="00F830B8">
        <w:rPr>
          <w:color w:val="332C2C"/>
        </w:rPr>
        <w:t>,</w:t>
      </w:r>
      <w:r w:rsidR="003660AE">
        <w:rPr>
          <w:color w:val="332C2C"/>
        </w:rPr>
        <w:t xml:space="preserve"> with </w:t>
      </w:r>
      <w:r w:rsidR="002535E1">
        <w:rPr>
          <w:color w:val="332C2C"/>
        </w:rPr>
        <w:t xml:space="preserve">initial </w:t>
      </w:r>
      <w:r w:rsidR="003660AE">
        <w:rPr>
          <w:color w:val="332C2C"/>
        </w:rPr>
        <w:t xml:space="preserve">student enrollment in coursework beginning in January of the following </w:t>
      </w:r>
      <w:r>
        <w:rPr>
          <w:color w:val="332C2C"/>
        </w:rPr>
        <w:t>spring semester</w:t>
      </w:r>
      <w:r w:rsidR="00C77C71">
        <w:rPr>
          <w:color w:val="332C2C"/>
        </w:rPr>
        <w:t xml:space="preserve"> (Year </w:t>
      </w:r>
      <w:r w:rsidR="0092033B">
        <w:rPr>
          <w:color w:val="332C2C"/>
        </w:rPr>
        <w:t>One)</w:t>
      </w:r>
      <w:r>
        <w:rPr>
          <w:color w:val="332C2C"/>
        </w:rPr>
        <w:t xml:space="preserve">. </w:t>
      </w:r>
      <w:r w:rsidR="006F1C33">
        <w:t>Admitted applicants who do not enroll in courses for the spring semester following acceptance into the program must reapply to the Univers</w:t>
      </w:r>
      <w:r w:rsidR="0049536D">
        <w:t xml:space="preserve">ity and must receive approval </w:t>
      </w:r>
      <w:r w:rsidR="006F1C33">
        <w:t xml:space="preserve">from the program for readmission. </w:t>
      </w:r>
      <w:r>
        <w:rPr>
          <w:color w:val="332C2C"/>
        </w:rPr>
        <w:t xml:space="preserve">The number of </w:t>
      </w:r>
      <w:r w:rsidR="00BC5443">
        <w:rPr>
          <w:color w:val="332C2C"/>
        </w:rPr>
        <w:t>student</w:t>
      </w:r>
      <w:r w:rsidR="0049536D">
        <w:rPr>
          <w:color w:val="332C2C"/>
        </w:rPr>
        <w:t xml:space="preserve">s in each </w:t>
      </w:r>
      <w:r>
        <w:rPr>
          <w:color w:val="332C2C"/>
        </w:rPr>
        <w:t xml:space="preserve">cohort </w:t>
      </w:r>
      <w:r w:rsidR="002535E1">
        <w:rPr>
          <w:color w:val="332C2C"/>
        </w:rPr>
        <w:t xml:space="preserve">is </w:t>
      </w:r>
      <w:r>
        <w:rPr>
          <w:color w:val="332C2C"/>
        </w:rPr>
        <w:t xml:space="preserve">limited through a competitive selection process. </w:t>
      </w:r>
      <w:r w:rsidR="006F1C33">
        <w:t>Meeting minimum admission requirements</w:t>
      </w:r>
      <w:r w:rsidR="00F830B8">
        <w:t xml:space="preserve"> does not guarantee admission to</w:t>
      </w:r>
      <w:r w:rsidR="006F1C33">
        <w:t xml:space="preserve"> the degree program. </w:t>
      </w:r>
      <w:r w:rsidR="00D05CCE">
        <w:t>S</w:t>
      </w:r>
      <w:r w:rsidR="003660AE">
        <w:rPr>
          <w:color w:val="332C2C"/>
        </w:rPr>
        <w:t xml:space="preserve">pecifics concerning </w:t>
      </w:r>
      <w:r w:rsidR="009166CA">
        <w:rPr>
          <w:color w:val="332C2C"/>
        </w:rPr>
        <w:t>Graduate S</w:t>
      </w:r>
      <w:r w:rsidR="00D05CCE">
        <w:rPr>
          <w:color w:val="332C2C"/>
        </w:rPr>
        <w:t xml:space="preserve">chool and program </w:t>
      </w:r>
      <w:hyperlink r:id="rId19" w:history="1">
        <w:r w:rsidR="00E950B2" w:rsidRPr="008D5F00">
          <w:rPr>
            <w:rStyle w:val="Hyperlink"/>
            <w:color w:val="800000"/>
          </w:rPr>
          <w:t>application</w:t>
        </w:r>
      </w:hyperlink>
      <w:r w:rsidR="00D05CCE">
        <w:rPr>
          <w:color w:val="332C2C"/>
        </w:rPr>
        <w:t xml:space="preserve"> are detailed in the program website.</w:t>
      </w:r>
      <w:r>
        <w:rPr>
          <w:color w:val="332C2C"/>
        </w:rPr>
        <w:t xml:space="preserve"> </w:t>
      </w:r>
    </w:p>
    <w:p w14:paraId="766A9DB7" w14:textId="77777777" w:rsidR="006F1C33" w:rsidRDefault="006F1C33" w:rsidP="007F5939">
      <w:pPr>
        <w:spacing w:after="4"/>
        <w:ind w:left="806"/>
      </w:pPr>
    </w:p>
    <w:p w14:paraId="7331742E" w14:textId="712B0940" w:rsidR="00CE33A7" w:rsidRDefault="00457F69" w:rsidP="007F5939">
      <w:pPr>
        <w:spacing w:after="4"/>
        <w:ind w:left="806"/>
      </w:pPr>
      <w:r>
        <w:rPr>
          <w:color w:val="332C2C"/>
        </w:rPr>
        <w:t xml:space="preserve">Applicants for the Ed.D. </w:t>
      </w:r>
      <w:r w:rsidR="003660AE">
        <w:rPr>
          <w:color w:val="332C2C"/>
        </w:rPr>
        <w:t xml:space="preserve">program </w:t>
      </w:r>
      <w:r w:rsidR="00A31621">
        <w:rPr>
          <w:color w:val="332C2C"/>
        </w:rPr>
        <w:t xml:space="preserve">must hold a bachelor’s degree and a master’s degree from </w:t>
      </w:r>
      <w:r w:rsidR="003660AE">
        <w:rPr>
          <w:color w:val="332C2C"/>
        </w:rPr>
        <w:t xml:space="preserve">an </w:t>
      </w:r>
      <w:r w:rsidR="00A31621">
        <w:rPr>
          <w:color w:val="332C2C"/>
        </w:rPr>
        <w:t xml:space="preserve">accredited institution with at least one degree in education or </w:t>
      </w:r>
      <w:r w:rsidR="003660AE">
        <w:rPr>
          <w:color w:val="332C2C"/>
        </w:rPr>
        <w:t xml:space="preserve">a </w:t>
      </w:r>
      <w:r w:rsidR="00A31621">
        <w:rPr>
          <w:color w:val="332C2C"/>
        </w:rPr>
        <w:t xml:space="preserve">closely related </w:t>
      </w:r>
      <w:r w:rsidR="00BA1B50">
        <w:rPr>
          <w:color w:val="332C2C"/>
        </w:rPr>
        <w:t xml:space="preserve">field. </w:t>
      </w:r>
      <w:r w:rsidR="00BC5443">
        <w:rPr>
          <w:color w:val="332C2C"/>
        </w:rPr>
        <w:t>Student</w:t>
      </w:r>
      <w:r w:rsidR="00A31621">
        <w:rPr>
          <w:color w:val="332C2C"/>
        </w:rPr>
        <w:t xml:space="preserve">s seeking the Texas </w:t>
      </w:r>
      <w:r>
        <w:rPr>
          <w:color w:val="332C2C"/>
        </w:rPr>
        <w:t>Sup</w:t>
      </w:r>
      <w:r w:rsidR="00A31621">
        <w:rPr>
          <w:color w:val="332C2C"/>
        </w:rPr>
        <w:t xml:space="preserve">erintendent </w:t>
      </w:r>
      <w:r>
        <w:rPr>
          <w:color w:val="332C2C"/>
        </w:rPr>
        <w:t>C</w:t>
      </w:r>
      <w:r w:rsidR="00A31621">
        <w:rPr>
          <w:color w:val="332C2C"/>
        </w:rPr>
        <w:t xml:space="preserve">ertificate must hold a </w:t>
      </w:r>
      <w:r w:rsidR="003660AE">
        <w:rPr>
          <w:color w:val="332C2C"/>
        </w:rPr>
        <w:t xml:space="preserve">Texas </w:t>
      </w:r>
      <w:r>
        <w:rPr>
          <w:color w:val="332C2C"/>
        </w:rPr>
        <w:t>P</w:t>
      </w:r>
      <w:r w:rsidR="00A31621">
        <w:rPr>
          <w:color w:val="332C2C"/>
        </w:rPr>
        <w:t xml:space="preserve">rincipal </w:t>
      </w:r>
      <w:r>
        <w:rPr>
          <w:color w:val="332C2C"/>
        </w:rPr>
        <w:t>C</w:t>
      </w:r>
      <w:r w:rsidR="00A31621">
        <w:rPr>
          <w:color w:val="332C2C"/>
        </w:rPr>
        <w:t xml:space="preserve">ertificate or provide evidence of current enrollment in a </w:t>
      </w:r>
      <w:r w:rsidR="003660AE">
        <w:rPr>
          <w:color w:val="332C2C"/>
        </w:rPr>
        <w:t xml:space="preserve">Texas </w:t>
      </w:r>
      <w:r w:rsidR="00A31621">
        <w:rPr>
          <w:color w:val="332C2C"/>
        </w:rPr>
        <w:t xml:space="preserve">principal </w:t>
      </w:r>
      <w:r w:rsidR="00185056">
        <w:rPr>
          <w:color w:val="332C2C"/>
        </w:rPr>
        <w:t xml:space="preserve">certification </w:t>
      </w:r>
      <w:r w:rsidR="00A31621">
        <w:rPr>
          <w:color w:val="332C2C"/>
        </w:rPr>
        <w:t>preparation program.</w:t>
      </w:r>
      <w:r w:rsidR="004D526D">
        <w:rPr>
          <w:color w:val="332C2C"/>
        </w:rPr>
        <w:t xml:space="preserve"> </w:t>
      </w:r>
      <w:r>
        <w:rPr>
          <w:color w:val="332C2C"/>
        </w:rPr>
        <w:t>Texas c</w:t>
      </w:r>
      <w:r w:rsidR="006F1C33" w:rsidRPr="006F1C33">
        <w:t>ertification information is codified in</w:t>
      </w:r>
      <w:r w:rsidR="006F1C33" w:rsidRPr="00B66A38">
        <w:rPr>
          <w:color w:val="4472C4" w:themeColor="accent5"/>
        </w:rPr>
        <w:t xml:space="preserve"> </w:t>
      </w:r>
      <w:hyperlink r:id="rId20" w:history="1">
        <w:r w:rsidR="006F1C33" w:rsidRPr="008D5F00">
          <w:rPr>
            <w:color w:val="800000"/>
            <w:u w:val="single"/>
          </w:rPr>
          <w:t>19 TAC §242.20</w:t>
        </w:r>
      </w:hyperlink>
      <w:r w:rsidR="006F1C33" w:rsidRPr="006F1C33">
        <w:t>. </w:t>
      </w:r>
      <w:r w:rsidR="00A31621">
        <w:rPr>
          <w:color w:val="332C2C"/>
        </w:rPr>
        <w:t xml:space="preserve"> </w:t>
      </w:r>
    </w:p>
    <w:p w14:paraId="4B430EE8" w14:textId="77777777" w:rsidR="00CE33A7" w:rsidRDefault="00A31621" w:rsidP="007F5939">
      <w:pPr>
        <w:spacing w:after="16" w:line="259" w:lineRule="auto"/>
        <w:ind w:left="806"/>
      </w:pPr>
      <w:r>
        <w:rPr>
          <w:color w:val="332C2C"/>
        </w:rPr>
        <w:t xml:space="preserve"> </w:t>
      </w:r>
    </w:p>
    <w:p w14:paraId="669FC068" w14:textId="51CDC034" w:rsidR="00CE33A7" w:rsidRPr="0081619E" w:rsidRDefault="00A31621" w:rsidP="007F5939">
      <w:pPr>
        <w:pStyle w:val="Heading2"/>
        <w:ind w:left="806"/>
        <w:rPr>
          <w:color w:val="800000"/>
        </w:rPr>
      </w:pPr>
      <w:bookmarkStart w:id="10" w:name="_Toc184140311"/>
      <w:r w:rsidRPr="0081619E">
        <w:rPr>
          <w:color w:val="800000"/>
        </w:rPr>
        <w:t>Transfer or Competency-Based Credit</w:t>
      </w:r>
      <w:bookmarkEnd w:id="10"/>
      <w:r w:rsidRPr="0081619E">
        <w:rPr>
          <w:color w:val="800000"/>
        </w:rPr>
        <w:t xml:space="preserve"> </w:t>
      </w:r>
    </w:p>
    <w:p w14:paraId="19A545BA" w14:textId="77777777" w:rsidR="00CE33A7" w:rsidRDefault="00A31621" w:rsidP="007F5939">
      <w:pPr>
        <w:spacing w:after="0" w:line="259" w:lineRule="auto"/>
        <w:ind w:left="806"/>
      </w:pPr>
      <w:r>
        <w:rPr>
          <w:color w:val="332C2C"/>
        </w:rPr>
        <w:t xml:space="preserve"> </w:t>
      </w:r>
    </w:p>
    <w:p w14:paraId="7470B248" w14:textId="3FC80058" w:rsidR="00CE33A7" w:rsidRDefault="00A31621" w:rsidP="007F5939">
      <w:pPr>
        <w:spacing w:after="4"/>
        <w:ind w:left="806"/>
        <w:rPr>
          <w:color w:val="332C2C"/>
        </w:rPr>
      </w:pPr>
      <w:r>
        <w:rPr>
          <w:color w:val="332C2C"/>
        </w:rPr>
        <w:t xml:space="preserve">The Ed.D. </w:t>
      </w:r>
      <w:r w:rsidR="003660AE">
        <w:rPr>
          <w:color w:val="332C2C"/>
        </w:rPr>
        <w:t xml:space="preserve">program </w:t>
      </w:r>
      <w:r>
        <w:rPr>
          <w:color w:val="332C2C"/>
        </w:rPr>
        <w:t xml:space="preserve">faculty may accept up to 12 </w:t>
      </w:r>
      <w:r w:rsidR="003660AE">
        <w:rPr>
          <w:color w:val="332C2C"/>
        </w:rPr>
        <w:t xml:space="preserve">semester </w:t>
      </w:r>
      <w:r>
        <w:rPr>
          <w:color w:val="332C2C"/>
        </w:rPr>
        <w:t>credit hours of transfer and/or competency-based credit toward the Ed.D. program</w:t>
      </w:r>
      <w:r w:rsidR="003660AE">
        <w:rPr>
          <w:color w:val="332C2C"/>
        </w:rPr>
        <w:t xml:space="preserve"> </w:t>
      </w:r>
      <w:r w:rsidR="00250D2E">
        <w:rPr>
          <w:color w:val="332C2C"/>
        </w:rPr>
        <w:t xml:space="preserve">course </w:t>
      </w:r>
      <w:r w:rsidR="003660AE">
        <w:rPr>
          <w:color w:val="332C2C"/>
        </w:rPr>
        <w:t>requirements</w:t>
      </w:r>
      <w:r>
        <w:rPr>
          <w:color w:val="332C2C"/>
        </w:rPr>
        <w:t xml:space="preserve">. </w:t>
      </w:r>
      <w:r w:rsidR="003660AE">
        <w:rPr>
          <w:color w:val="332C2C"/>
        </w:rPr>
        <w:t>The acceptance of t</w:t>
      </w:r>
      <w:r>
        <w:rPr>
          <w:color w:val="332C2C"/>
        </w:rPr>
        <w:t>ransfer</w:t>
      </w:r>
      <w:r w:rsidR="00457F69">
        <w:rPr>
          <w:color w:val="332C2C"/>
        </w:rPr>
        <w:t xml:space="preserve"> </w:t>
      </w:r>
      <w:r>
        <w:rPr>
          <w:color w:val="332C2C"/>
        </w:rPr>
        <w:t>coursework is not guaranteed</w:t>
      </w:r>
      <w:r w:rsidR="003660AE">
        <w:rPr>
          <w:color w:val="332C2C"/>
        </w:rPr>
        <w:t xml:space="preserve"> but is determined on a case-by-case basis</w:t>
      </w:r>
      <w:r w:rsidR="006F1C33">
        <w:rPr>
          <w:color w:val="332C2C"/>
        </w:rPr>
        <w:t>.</w:t>
      </w:r>
      <w:r w:rsidR="00250D2E">
        <w:rPr>
          <w:color w:val="332C2C"/>
        </w:rPr>
        <w:t xml:space="preserve"> Program D</w:t>
      </w:r>
      <w:r>
        <w:rPr>
          <w:color w:val="332C2C"/>
        </w:rPr>
        <w:t xml:space="preserve">irectors review and evaluate requests to transfer </w:t>
      </w:r>
      <w:r w:rsidR="003660AE">
        <w:rPr>
          <w:color w:val="332C2C"/>
        </w:rPr>
        <w:t xml:space="preserve">coursework </w:t>
      </w:r>
      <w:r>
        <w:rPr>
          <w:color w:val="332C2C"/>
        </w:rPr>
        <w:t xml:space="preserve">to determine if </w:t>
      </w:r>
      <w:r w:rsidR="004D526D">
        <w:rPr>
          <w:color w:val="332C2C"/>
        </w:rPr>
        <w:t xml:space="preserve">said </w:t>
      </w:r>
      <w:r w:rsidR="006F1C33">
        <w:rPr>
          <w:color w:val="332C2C"/>
        </w:rPr>
        <w:t xml:space="preserve">coursework satisfies </w:t>
      </w:r>
      <w:r>
        <w:rPr>
          <w:color w:val="332C2C"/>
        </w:rPr>
        <w:t>program degree requirements</w:t>
      </w:r>
      <w:r w:rsidR="009166CA">
        <w:rPr>
          <w:color w:val="332C2C"/>
        </w:rPr>
        <w:t xml:space="preserve"> subject to final approval by the Graduate School</w:t>
      </w:r>
      <w:r>
        <w:rPr>
          <w:color w:val="332C2C"/>
        </w:rPr>
        <w:t>. T</w:t>
      </w:r>
      <w:r w:rsidR="009E60BF">
        <w:rPr>
          <w:color w:val="332C2C"/>
        </w:rPr>
        <w:t xml:space="preserve">o be </w:t>
      </w:r>
      <w:r w:rsidR="00250D2E">
        <w:rPr>
          <w:color w:val="332C2C"/>
        </w:rPr>
        <w:t>eligible</w:t>
      </w:r>
      <w:r w:rsidR="009E60BF">
        <w:rPr>
          <w:color w:val="332C2C"/>
        </w:rPr>
        <w:t xml:space="preserve"> for transfer </w:t>
      </w:r>
      <w:r w:rsidR="00C77C71">
        <w:rPr>
          <w:color w:val="332C2C"/>
        </w:rPr>
        <w:t>credit</w:t>
      </w:r>
      <w:r w:rsidR="00F830B8">
        <w:rPr>
          <w:color w:val="332C2C"/>
        </w:rPr>
        <w:t>,</w:t>
      </w:r>
      <w:r w:rsidR="00C77C71">
        <w:rPr>
          <w:color w:val="332C2C"/>
        </w:rPr>
        <w:t xml:space="preserve"> </w:t>
      </w:r>
      <w:r w:rsidR="009E60BF">
        <w:rPr>
          <w:color w:val="332C2C"/>
        </w:rPr>
        <w:t>t</w:t>
      </w:r>
      <w:r>
        <w:rPr>
          <w:color w:val="332C2C"/>
        </w:rPr>
        <w:t xml:space="preserve">he </w:t>
      </w:r>
      <w:r w:rsidR="00BC5443">
        <w:rPr>
          <w:color w:val="332C2C"/>
        </w:rPr>
        <w:t>student</w:t>
      </w:r>
      <w:r>
        <w:rPr>
          <w:color w:val="332C2C"/>
        </w:rPr>
        <w:t xml:space="preserve"> must have </w:t>
      </w:r>
      <w:r w:rsidR="003660AE">
        <w:rPr>
          <w:color w:val="332C2C"/>
        </w:rPr>
        <w:t xml:space="preserve">earned </w:t>
      </w:r>
      <w:r>
        <w:rPr>
          <w:color w:val="332C2C"/>
        </w:rPr>
        <w:t>a</w:t>
      </w:r>
      <w:r w:rsidR="009E60BF">
        <w:rPr>
          <w:color w:val="332C2C"/>
        </w:rPr>
        <w:t xml:space="preserve"> grade of</w:t>
      </w:r>
      <w:r w:rsidR="00DC69A9">
        <w:rPr>
          <w:color w:val="332C2C"/>
        </w:rPr>
        <w:t xml:space="preserve"> </w:t>
      </w:r>
      <w:r>
        <w:rPr>
          <w:color w:val="332C2C"/>
        </w:rPr>
        <w:t>“A” or “B</w:t>
      </w:r>
      <w:r w:rsidR="00E950B2">
        <w:rPr>
          <w:color w:val="332C2C"/>
        </w:rPr>
        <w:t>” (</w:t>
      </w:r>
      <w:r w:rsidR="003660AE">
        <w:rPr>
          <w:color w:val="332C2C"/>
        </w:rPr>
        <w:t>or equivalent)</w:t>
      </w:r>
      <w:r>
        <w:rPr>
          <w:color w:val="332C2C"/>
        </w:rPr>
        <w:t xml:space="preserve"> in the course</w:t>
      </w:r>
      <w:r w:rsidR="00C77C71">
        <w:rPr>
          <w:color w:val="332C2C"/>
        </w:rPr>
        <w:t xml:space="preserve"> for which transfer credit is sought</w:t>
      </w:r>
      <w:r w:rsidR="009E60BF">
        <w:rPr>
          <w:color w:val="332C2C"/>
        </w:rPr>
        <w:t>.</w:t>
      </w:r>
      <w:r>
        <w:rPr>
          <w:color w:val="332C2C"/>
        </w:rPr>
        <w:t xml:space="preserve"> Grades awarded for </w:t>
      </w:r>
      <w:r w:rsidR="006F1C33">
        <w:rPr>
          <w:color w:val="332C2C"/>
        </w:rPr>
        <w:t>coursework</w:t>
      </w:r>
      <w:r>
        <w:rPr>
          <w:color w:val="332C2C"/>
        </w:rPr>
        <w:t xml:space="preserve"> approved for transfer credit from institutions other than WTAMU will have no impact on </w:t>
      </w:r>
      <w:r w:rsidR="00526562">
        <w:rPr>
          <w:color w:val="332C2C"/>
        </w:rPr>
        <w:t xml:space="preserve">a </w:t>
      </w:r>
      <w:r w:rsidR="00BC5443">
        <w:rPr>
          <w:color w:val="332C2C"/>
        </w:rPr>
        <w:t>student</w:t>
      </w:r>
      <w:r w:rsidR="00526562">
        <w:rPr>
          <w:color w:val="332C2C"/>
        </w:rPr>
        <w:t>’</w:t>
      </w:r>
      <w:r w:rsidR="006F1C33">
        <w:rPr>
          <w:color w:val="332C2C"/>
        </w:rPr>
        <w:t>s</w:t>
      </w:r>
      <w:r>
        <w:rPr>
          <w:color w:val="332C2C"/>
        </w:rPr>
        <w:t xml:space="preserve"> overall GPA. </w:t>
      </w:r>
    </w:p>
    <w:p w14:paraId="22745976" w14:textId="77777777" w:rsidR="009E60BF" w:rsidRDefault="009E60BF" w:rsidP="007F5939">
      <w:pPr>
        <w:spacing w:after="4"/>
        <w:ind w:left="806"/>
      </w:pPr>
    </w:p>
    <w:p w14:paraId="6498CD85" w14:textId="372C0F19" w:rsidR="00CE33A7" w:rsidRPr="004D526D" w:rsidRDefault="00A31621" w:rsidP="007F5939">
      <w:pPr>
        <w:spacing w:after="4"/>
        <w:ind w:left="806"/>
      </w:pPr>
      <w:r>
        <w:rPr>
          <w:color w:val="332C2C"/>
        </w:rPr>
        <w:t xml:space="preserve">In recognition of career-acquired experiences, </w:t>
      </w:r>
      <w:r w:rsidR="00BC5443">
        <w:rPr>
          <w:color w:val="332C2C"/>
        </w:rPr>
        <w:t>student</w:t>
      </w:r>
      <w:r>
        <w:rPr>
          <w:color w:val="332C2C"/>
        </w:rPr>
        <w:t xml:space="preserve">s may </w:t>
      </w:r>
      <w:r w:rsidR="002D0DBE">
        <w:rPr>
          <w:color w:val="332C2C"/>
        </w:rPr>
        <w:t xml:space="preserve">seek and </w:t>
      </w:r>
      <w:r w:rsidR="004D526D">
        <w:rPr>
          <w:color w:val="332C2C"/>
        </w:rPr>
        <w:t>receive competency-</w:t>
      </w:r>
      <w:r>
        <w:rPr>
          <w:color w:val="332C2C"/>
        </w:rPr>
        <w:t xml:space="preserve">based credit for specific </w:t>
      </w:r>
      <w:r w:rsidR="00526562">
        <w:rPr>
          <w:color w:val="332C2C"/>
        </w:rPr>
        <w:t>program requirements</w:t>
      </w:r>
      <w:r w:rsidR="00F830B8">
        <w:rPr>
          <w:color w:val="332C2C"/>
        </w:rPr>
        <w:t xml:space="preserve"> based </w:t>
      </w:r>
      <w:r>
        <w:rPr>
          <w:color w:val="332C2C"/>
        </w:rPr>
        <w:t xml:space="preserve">on their </w:t>
      </w:r>
      <w:r w:rsidR="00526562">
        <w:rPr>
          <w:color w:val="332C2C"/>
        </w:rPr>
        <w:t xml:space="preserve">documented </w:t>
      </w:r>
      <w:r>
        <w:rPr>
          <w:color w:val="332C2C"/>
        </w:rPr>
        <w:t>exper</w:t>
      </w:r>
      <w:r w:rsidR="006F1C33">
        <w:rPr>
          <w:color w:val="332C2C"/>
        </w:rPr>
        <w:t>ience</w:t>
      </w:r>
      <w:r>
        <w:rPr>
          <w:color w:val="332C2C"/>
        </w:rPr>
        <w:t>.</w:t>
      </w:r>
      <w:r w:rsidR="002D0DBE" w:rsidRPr="002D0DBE">
        <w:rPr>
          <w:color w:val="332C2C"/>
        </w:rPr>
        <w:t xml:space="preserve"> </w:t>
      </w:r>
      <w:r w:rsidR="002D0DBE">
        <w:rPr>
          <w:color w:val="332C2C"/>
        </w:rPr>
        <w:t xml:space="preserve">The acceptance of career-acquired experiences in lieu of coursework is not guaranteed but is determined on a case-by-case basis. </w:t>
      </w:r>
      <w:r>
        <w:rPr>
          <w:color w:val="332C2C"/>
        </w:rPr>
        <w:t xml:space="preserve">To confirm evidence of learning, a </w:t>
      </w:r>
      <w:r w:rsidR="00BC5443">
        <w:rPr>
          <w:color w:val="332C2C"/>
        </w:rPr>
        <w:t>student</w:t>
      </w:r>
      <w:r>
        <w:rPr>
          <w:color w:val="332C2C"/>
        </w:rPr>
        <w:t xml:space="preserve"> seeking competency-based credit </w:t>
      </w:r>
      <w:r w:rsidR="00250D2E">
        <w:rPr>
          <w:color w:val="332C2C"/>
        </w:rPr>
        <w:t>must</w:t>
      </w:r>
      <w:r>
        <w:rPr>
          <w:color w:val="332C2C"/>
        </w:rPr>
        <w:t xml:space="preserve"> provide a portfolio that contains (a) an official work record</w:t>
      </w:r>
      <w:r w:rsidR="009E60BF">
        <w:rPr>
          <w:color w:val="332C2C"/>
        </w:rPr>
        <w:t>;</w:t>
      </w:r>
      <w:r>
        <w:rPr>
          <w:color w:val="332C2C"/>
        </w:rPr>
        <w:t xml:space="preserve"> (b) documented professional development</w:t>
      </w:r>
      <w:r w:rsidR="006F1C33">
        <w:rPr>
          <w:color w:val="332C2C"/>
        </w:rPr>
        <w:t xml:space="preserve">, </w:t>
      </w:r>
      <w:r>
        <w:rPr>
          <w:color w:val="332C2C"/>
        </w:rPr>
        <w:t>training</w:t>
      </w:r>
      <w:r w:rsidR="006F1C33">
        <w:rPr>
          <w:color w:val="332C2C"/>
        </w:rPr>
        <w:t>, continuing education,</w:t>
      </w:r>
      <w:r>
        <w:rPr>
          <w:color w:val="332C2C"/>
        </w:rPr>
        <w:t xml:space="preserve"> or other experiences specifically related to the </w:t>
      </w:r>
      <w:r w:rsidR="006F1C33">
        <w:rPr>
          <w:color w:val="332C2C"/>
        </w:rPr>
        <w:t>course for which competency-based credit is sought</w:t>
      </w:r>
      <w:r w:rsidR="009E60BF">
        <w:rPr>
          <w:color w:val="332C2C"/>
        </w:rPr>
        <w:t>;</w:t>
      </w:r>
      <w:r w:rsidR="006F1C33">
        <w:rPr>
          <w:color w:val="332C2C"/>
        </w:rPr>
        <w:t xml:space="preserve"> and</w:t>
      </w:r>
      <w:r>
        <w:rPr>
          <w:color w:val="332C2C"/>
        </w:rPr>
        <w:t xml:space="preserve"> (c) a narrative de</w:t>
      </w:r>
      <w:r w:rsidR="00250D2E">
        <w:rPr>
          <w:color w:val="332C2C"/>
        </w:rPr>
        <w:t>scribing</w:t>
      </w:r>
      <w:r>
        <w:rPr>
          <w:color w:val="332C2C"/>
        </w:rPr>
        <w:t xml:space="preserve"> how the </w:t>
      </w:r>
      <w:r w:rsidR="00BC5443">
        <w:rPr>
          <w:color w:val="332C2C"/>
        </w:rPr>
        <w:t>student</w:t>
      </w:r>
      <w:r>
        <w:rPr>
          <w:color w:val="332C2C"/>
        </w:rPr>
        <w:t xml:space="preserve">’s career-based learning specifically correlates with </w:t>
      </w:r>
      <w:r w:rsidR="009E60BF">
        <w:rPr>
          <w:color w:val="332C2C"/>
        </w:rPr>
        <w:t xml:space="preserve">the </w:t>
      </w:r>
      <w:r>
        <w:rPr>
          <w:color w:val="332C2C"/>
        </w:rPr>
        <w:t xml:space="preserve">learner outcomes of the selected competency-based credit course and </w:t>
      </w:r>
      <w:r w:rsidR="009E60BF">
        <w:rPr>
          <w:color w:val="332C2C"/>
        </w:rPr>
        <w:t xml:space="preserve">the </w:t>
      </w:r>
      <w:r>
        <w:rPr>
          <w:color w:val="332C2C"/>
        </w:rPr>
        <w:t>learner outcomes of the Ed.D.</w:t>
      </w:r>
      <w:r w:rsidR="006F1C33">
        <w:rPr>
          <w:color w:val="332C2C"/>
        </w:rPr>
        <w:t xml:space="preserve"> program.</w:t>
      </w:r>
      <w:r>
        <w:rPr>
          <w:color w:val="332C2C"/>
        </w:rPr>
        <w:t xml:space="preserve"> The portfolio will be evaluated by a </w:t>
      </w:r>
      <w:r w:rsidRPr="004D526D">
        <w:rPr>
          <w:i/>
          <w:color w:val="332C2C"/>
        </w:rPr>
        <w:t>Competency</w:t>
      </w:r>
      <w:r w:rsidR="006F1C33" w:rsidRPr="004D526D">
        <w:rPr>
          <w:i/>
          <w:color w:val="332C2C"/>
        </w:rPr>
        <w:t xml:space="preserve"> </w:t>
      </w:r>
      <w:r w:rsidRPr="004D526D">
        <w:rPr>
          <w:i/>
          <w:color w:val="332C2C"/>
        </w:rPr>
        <w:t>Credit Faculty Review Committee</w:t>
      </w:r>
      <w:r>
        <w:rPr>
          <w:color w:val="332C2C"/>
        </w:rPr>
        <w:t xml:space="preserve"> to determine if competency-based credit will be granted. </w:t>
      </w:r>
      <w:r w:rsidR="004D526D" w:rsidRPr="004D526D">
        <w:rPr>
          <w:color w:val="332C2C"/>
          <w:shd w:val="clear" w:color="auto" w:fill="FFFFFF"/>
        </w:rPr>
        <w:t>The committee will consist of three to five fa</w:t>
      </w:r>
      <w:r w:rsidR="006E38C1">
        <w:rPr>
          <w:color w:val="332C2C"/>
          <w:shd w:val="clear" w:color="auto" w:fill="FFFFFF"/>
        </w:rPr>
        <w:t>c</w:t>
      </w:r>
      <w:r w:rsidR="004D526D" w:rsidRPr="004D526D">
        <w:rPr>
          <w:color w:val="332C2C"/>
          <w:shd w:val="clear" w:color="auto" w:fill="FFFFFF"/>
        </w:rPr>
        <w:t xml:space="preserve">ulty </w:t>
      </w:r>
      <w:r w:rsidR="004D526D" w:rsidRPr="004D526D">
        <w:rPr>
          <w:color w:val="332C2C"/>
          <w:shd w:val="clear" w:color="auto" w:fill="FFFFFF"/>
        </w:rPr>
        <w:lastRenderedPageBreak/>
        <w:t>members. Committee membership must include the professor teaching the selected competency credit course as a content authority</w:t>
      </w:r>
      <w:r w:rsidR="004D526D">
        <w:rPr>
          <w:color w:val="332C2C"/>
          <w:shd w:val="clear" w:color="auto" w:fill="FFFFFF"/>
        </w:rPr>
        <w:t>.</w:t>
      </w:r>
    </w:p>
    <w:p w14:paraId="5511565C" w14:textId="77777777" w:rsidR="00CE33A7" w:rsidRDefault="00A31621" w:rsidP="007F5939">
      <w:pPr>
        <w:spacing w:after="0" w:line="259" w:lineRule="auto"/>
        <w:ind w:left="806"/>
      </w:pPr>
      <w:r>
        <w:rPr>
          <w:color w:val="332C2C"/>
        </w:rPr>
        <w:t xml:space="preserve"> </w:t>
      </w:r>
    </w:p>
    <w:p w14:paraId="152AE89B" w14:textId="3C09CD08" w:rsidR="00CE33A7" w:rsidRPr="0081619E" w:rsidRDefault="00A31621" w:rsidP="007F5939">
      <w:pPr>
        <w:pStyle w:val="Heading2"/>
        <w:ind w:left="806"/>
        <w:rPr>
          <w:color w:val="800000"/>
        </w:rPr>
      </w:pPr>
      <w:bookmarkStart w:id="11" w:name="_Toc184140312"/>
      <w:r w:rsidRPr="0081619E">
        <w:rPr>
          <w:color w:val="800000"/>
        </w:rPr>
        <w:t>Residency</w:t>
      </w:r>
      <w:bookmarkEnd w:id="11"/>
      <w:r w:rsidRPr="0081619E">
        <w:rPr>
          <w:color w:val="800000"/>
        </w:rPr>
        <w:t xml:space="preserve"> </w:t>
      </w:r>
    </w:p>
    <w:p w14:paraId="2A2A4C57" w14:textId="77777777" w:rsidR="00CE33A7" w:rsidRPr="00703E5E" w:rsidRDefault="00A31621" w:rsidP="007F5939">
      <w:pPr>
        <w:spacing w:after="14" w:line="259" w:lineRule="auto"/>
        <w:ind w:left="806"/>
      </w:pPr>
      <w:r>
        <w:rPr>
          <w:rFonts w:ascii="Calibri" w:eastAsia="Calibri" w:hAnsi="Calibri" w:cs="Calibri"/>
          <w:sz w:val="22"/>
        </w:rPr>
        <w:t xml:space="preserve"> </w:t>
      </w:r>
    </w:p>
    <w:p w14:paraId="33BF6AC4" w14:textId="4F6878E6" w:rsidR="00526562" w:rsidRDefault="00A31621" w:rsidP="007F5939">
      <w:pPr>
        <w:ind w:left="806"/>
      </w:pPr>
      <w:r>
        <w:rPr>
          <w:color w:val="332C2C"/>
        </w:rPr>
        <w:t>Residenc</w:t>
      </w:r>
      <w:r w:rsidR="009166CA">
        <w:rPr>
          <w:color w:val="332C2C"/>
        </w:rPr>
        <w:t>y</w:t>
      </w:r>
      <w:r>
        <w:rPr>
          <w:color w:val="332C2C"/>
        </w:rPr>
        <w:t xml:space="preserve"> credit is granted for all scheduled classes offered by the University for which tuition is paid. The residency requirement for the Ed.D. </w:t>
      </w:r>
      <w:r w:rsidR="006F1C33">
        <w:rPr>
          <w:color w:val="332C2C"/>
        </w:rPr>
        <w:t xml:space="preserve">program </w:t>
      </w:r>
      <w:r>
        <w:rPr>
          <w:color w:val="332C2C"/>
        </w:rPr>
        <w:t>will b</w:t>
      </w:r>
      <w:r w:rsidR="002D0DBE">
        <w:rPr>
          <w:color w:val="332C2C"/>
        </w:rPr>
        <w:t>e satisfied</w:t>
      </w:r>
      <w:r>
        <w:rPr>
          <w:color w:val="332C2C"/>
        </w:rPr>
        <w:t xml:space="preserve"> when </w:t>
      </w:r>
      <w:r w:rsidR="00BC5443">
        <w:rPr>
          <w:color w:val="332C2C"/>
        </w:rPr>
        <w:t>student</w:t>
      </w:r>
      <w:r>
        <w:rPr>
          <w:color w:val="332C2C"/>
        </w:rPr>
        <w:t xml:space="preserve">s complete 48 SCHs of doctoral coursework at WTAMU. Up to 12 SCHs of transfer and/or competency-based credit may be accepted as partial fulfillment </w:t>
      </w:r>
      <w:r w:rsidR="00250D2E">
        <w:rPr>
          <w:color w:val="332C2C"/>
        </w:rPr>
        <w:t>of the 48 SCH</w:t>
      </w:r>
      <w:r w:rsidR="006E38C1">
        <w:rPr>
          <w:color w:val="332C2C"/>
        </w:rPr>
        <w:t>s</w:t>
      </w:r>
      <w:r w:rsidR="00250D2E">
        <w:rPr>
          <w:color w:val="332C2C"/>
        </w:rPr>
        <w:t xml:space="preserve"> requirement. The Program D</w:t>
      </w:r>
      <w:r>
        <w:rPr>
          <w:color w:val="332C2C"/>
        </w:rPr>
        <w:t xml:space="preserve">irectors review, evaluate, and approve or disapprove any coursework </w:t>
      </w:r>
      <w:r w:rsidR="00BC5443">
        <w:rPr>
          <w:color w:val="332C2C"/>
        </w:rPr>
        <w:t>student</w:t>
      </w:r>
      <w:r w:rsidR="002D0DBE">
        <w:rPr>
          <w:color w:val="332C2C"/>
        </w:rPr>
        <w:t>s submit for consideration for</w:t>
      </w:r>
      <w:r>
        <w:rPr>
          <w:color w:val="332C2C"/>
        </w:rPr>
        <w:t xml:space="preserve"> transfer</w:t>
      </w:r>
      <w:r w:rsidR="002D0DBE">
        <w:rPr>
          <w:color w:val="332C2C"/>
        </w:rPr>
        <w:t xml:space="preserve"> credit</w:t>
      </w:r>
      <w:r>
        <w:rPr>
          <w:color w:val="332C2C"/>
        </w:rPr>
        <w:t xml:space="preserve">. Competency-based credit supported by evidence of expertise may be granted for SCH credit to </w:t>
      </w:r>
      <w:r w:rsidR="00BC5443">
        <w:rPr>
          <w:color w:val="332C2C"/>
        </w:rPr>
        <w:t>student</w:t>
      </w:r>
      <w:r>
        <w:rPr>
          <w:color w:val="332C2C"/>
        </w:rPr>
        <w:t xml:space="preserve">s in recognition of career-acquired experiences. </w:t>
      </w:r>
      <w:r w:rsidR="00526562">
        <w:rPr>
          <w:color w:val="332C2C"/>
        </w:rPr>
        <w:t>Additionally, a</w:t>
      </w:r>
      <w:r w:rsidR="00526562">
        <w:t xml:space="preserve">s a </w:t>
      </w:r>
      <w:r w:rsidR="00526562" w:rsidRPr="00A25BDF">
        <w:t>residency requirement</w:t>
      </w:r>
      <w:r w:rsidR="00526562">
        <w:t xml:space="preserve">, </w:t>
      </w:r>
      <w:r w:rsidR="00BC5443">
        <w:t>student</w:t>
      </w:r>
      <w:r w:rsidR="00526562">
        <w:t xml:space="preserve">s will participate in </w:t>
      </w:r>
      <w:r w:rsidR="00A25BDF">
        <w:t xml:space="preserve">at least one </w:t>
      </w:r>
      <w:r w:rsidR="00526562">
        <w:t xml:space="preserve">annual immersion experience on the WTAMU campus or at the WTAMU </w:t>
      </w:r>
      <w:r w:rsidR="002D0DBE">
        <w:t>Harrington Academic Hall (</w:t>
      </w:r>
      <w:r w:rsidR="00526562">
        <w:t>Amarillo Center</w:t>
      </w:r>
      <w:r w:rsidR="002D0DBE">
        <w:t>)</w:t>
      </w:r>
      <w:r w:rsidR="00526562">
        <w:t xml:space="preserve"> for a weekend seminar, conference, guest speaker, or special learning engagement.</w:t>
      </w:r>
    </w:p>
    <w:p w14:paraId="516FADC7" w14:textId="77777777" w:rsidR="00CE33A7" w:rsidRDefault="00CE33A7" w:rsidP="007F5939">
      <w:pPr>
        <w:spacing w:after="4"/>
        <w:ind w:left="806"/>
      </w:pPr>
    </w:p>
    <w:p w14:paraId="446A9D8F" w14:textId="37845A18" w:rsidR="00CE33A7" w:rsidRPr="0081619E" w:rsidRDefault="00A31621" w:rsidP="007F5939">
      <w:pPr>
        <w:pStyle w:val="Heading2"/>
        <w:ind w:left="806"/>
        <w:rPr>
          <w:color w:val="800000"/>
        </w:rPr>
      </w:pPr>
      <w:bookmarkStart w:id="12" w:name="_Toc184140313"/>
      <w:r w:rsidRPr="0081619E">
        <w:rPr>
          <w:color w:val="800000"/>
        </w:rPr>
        <w:t xml:space="preserve">Degree Planning and </w:t>
      </w:r>
      <w:r w:rsidR="006F1C33" w:rsidRPr="0081619E">
        <w:rPr>
          <w:color w:val="800000"/>
        </w:rPr>
        <w:t>Coursework</w:t>
      </w:r>
      <w:bookmarkEnd w:id="12"/>
      <w:r w:rsidRPr="0081619E">
        <w:rPr>
          <w:color w:val="800000"/>
        </w:rPr>
        <w:t xml:space="preserve"> </w:t>
      </w:r>
    </w:p>
    <w:p w14:paraId="492B50DD" w14:textId="77777777" w:rsidR="00CE33A7" w:rsidRDefault="00A31621" w:rsidP="007F5939">
      <w:pPr>
        <w:spacing w:after="4" w:line="259" w:lineRule="auto"/>
        <w:ind w:left="806"/>
      </w:pPr>
      <w:r>
        <w:t xml:space="preserve"> </w:t>
      </w:r>
      <w:r>
        <w:tab/>
        <w:t xml:space="preserve"> </w:t>
      </w:r>
    </w:p>
    <w:p w14:paraId="6A78875D" w14:textId="482799E0" w:rsidR="00ED061B" w:rsidRDefault="00A31621" w:rsidP="007F5939">
      <w:pPr>
        <w:ind w:left="806"/>
        <w:rPr>
          <w:rFonts w:eastAsia="Calibri"/>
          <w:color w:val="auto"/>
          <w:szCs w:val="24"/>
        </w:rPr>
      </w:pPr>
      <w:r>
        <w:t xml:space="preserve">Sixty SCHs of coursework </w:t>
      </w:r>
      <w:r w:rsidR="004F71CC">
        <w:t xml:space="preserve">are </w:t>
      </w:r>
      <w:r>
        <w:t xml:space="preserve">required for the Ed.D. </w:t>
      </w:r>
      <w:r w:rsidR="002D0DBE">
        <w:t>degree</w:t>
      </w:r>
      <w:r w:rsidR="00F830B8">
        <w:t>,</w:t>
      </w:r>
      <w:r w:rsidR="002D0DBE">
        <w:t xml:space="preserve"> including 12 SCHs of </w:t>
      </w:r>
      <w:r w:rsidR="00A25BDF">
        <w:t>e</w:t>
      </w:r>
      <w:r>
        <w:t xml:space="preserve">ducational </w:t>
      </w:r>
      <w:r w:rsidR="00A25BDF">
        <w:t>l</w:t>
      </w:r>
      <w:r>
        <w:t xml:space="preserve">eadership </w:t>
      </w:r>
      <w:r w:rsidR="00A25BDF">
        <w:t>cognate courses, nine SCHs of rural e</w:t>
      </w:r>
      <w:r>
        <w:t xml:space="preserve">mphasis courses, 15 SCHs of pathway-specific </w:t>
      </w:r>
      <w:r w:rsidR="00A25BDF">
        <w:t xml:space="preserve">course </w:t>
      </w:r>
      <w:r>
        <w:t>options</w:t>
      </w:r>
      <w:r w:rsidR="00DC69A9">
        <w:t>, and 24 SCHs of research courses</w:t>
      </w:r>
      <w:r w:rsidR="00A25BDF">
        <w:t>.</w:t>
      </w:r>
      <w:r>
        <w:t xml:space="preserve"> The required and optional courses for each pathway are </w:t>
      </w:r>
      <w:proofErr w:type="gramStart"/>
      <w:r w:rsidR="00A25BDF">
        <w:t>delineated</w:t>
      </w:r>
      <w:proofErr w:type="gramEnd"/>
      <w:r>
        <w:t xml:space="preserve"> in Figure 1. </w:t>
      </w:r>
      <w:r w:rsidR="00ED061B" w:rsidRPr="00ED061B">
        <w:rPr>
          <w:rFonts w:eastAsia="Calibri"/>
          <w:color w:val="auto"/>
          <w:szCs w:val="24"/>
        </w:rPr>
        <w:t>The program operates in four semest</w:t>
      </w:r>
      <w:r w:rsidR="00457F69">
        <w:rPr>
          <w:rFonts w:eastAsia="Calibri"/>
          <w:color w:val="auto"/>
          <w:szCs w:val="24"/>
        </w:rPr>
        <w:t>ers during each calendar year: s</w:t>
      </w:r>
      <w:r w:rsidR="007D1C20">
        <w:rPr>
          <w:rFonts w:eastAsia="Calibri"/>
          <w:color w:val="auto"/>
          <w:szCs w:val="24"/>
        </w:rPr>
        <w:t>p</w:t>
      </w:r>
      <w:r w:rsidR="00457F69">
        <w:rPr>
          <w:rFonts w:eastAsia="Calibri"/>
          <w:color w:val="auto"/>
          <w:szCs w:val="24"/>
        </w:rPr>
        <w:t>ring, summer I, summer II, and f</w:t>
      </w:r>
      <w:r w:rsidR="00ED061B" w:rsidRPr="00ED061B">
        <w:rPr>
          <w:rFonts w:eastAsia="Calibri"/>
          <w:color w:val="auto"/>
          <w:szCs w:val="24"/>
        </w:rPr>
        <w:t>all according to the</w:t>
      </w:r>
      <w:r w:rsidR="00ED061B" w:rsidRPr="00B66A38">
        <w:rPr>
          <w:rFonts w:eastAsia="Calibri"/>
          <w:color w:val="4472C4" w:themeColor="accent5"/>
          <w:szCs w:val="24"/>
        </w:rPr>
        <w:t xml:space="preserve"> </w:t>
      </w:r>
      <w:hyperlink r:id="rId21" w:history="1">
        <w:r w:rsidR="00ED061B" w:rsidRPr="008D5F00">
          <w:rPr>
            <w:rStyle w:val="Hyperlink"/>
            <w:rFonts w:eastAsia="Calibri"/>
            <w:color w:val="800000"/>
            <w:szCs w:val="24"/>
          </w:rPr>
          <w:t>University Calendar</w:t>
        </w:r>
      </w:hyperlink>
      <w:r w:rsidR="004D526D">
        <w:rPr>
          <w:rFonts w:eastAsia="Calibri"/>
          <w:color w:val="auto"/>
          <w:szCs w:val="24"/>
        </w:rPr>
        <w:t xml:space="preserve">. </w:t>
      </w:r>
      <w:r w:rsidR="00457F69">
        <w:rPr>
          <w:rFonts w:eastAsia="Calibri"/>
          <w:color w:val="auto"/>
          <w:szCs w:val="24"/>
        </w:rPr>
        <w:t xml:space="preserve">Most summer </w:t>
      </w:r>
      <w:r w:rsidR="00ED061B" w:rsidRPr="00ED061B">
        <w:rPr>
          <w:rFonts w:eastAsia="Calibri"/>
          <w:color w:val="auto"/>
          <w:szCs w:val="24"/>
        </w:rPr>
        <w:t>courses in the program extend across the traditional summer I and summer II sessions</w:t>
      </w:r>
      <w:r w:rsidR="00457F69">
        <w:rPr>
          <w:rFonts w:eastAsia="Calibri"/>
          <w:color w:val="auto"/>
          <w:szCs w:val="24"/>
        </w:rPr>
        <w:t xml:space="preserve"> with the course beginning on day one of the summer I session and ending on the last day of the summer II session</w:t>
      </w:r>
      <w:r w:rsidR="00ED061B" w:rsidRPr="00ED061B">
        <w:rPr>
          <w:rFonts w:eastAsia="Calibri"/>
          <w:color w:val="auto"/>
          <w:szCs w:val="24"/>
        </w:rPr>
        <w:t>.</w:t>
      </w:r>
      <w:r w:rsidR="00185056">
        <w:rPr>
          <w:rFonts w:eastAsia="Calibri"/>
          <w:color w:val="auto"/>
          <w:szCs w:val="24"/>
        </w:rPr>
        <w:t xml:space="preserve"> Detailed information concerning the curriculum in each pathway and course rotations are found in the </w:t>
      </w:r>
      <w:hyperlink r:id="rId22" w:history="1">
        <w:r w:rsidR="00185056" w:rsidRPr="00185056">
          <w:rPr>
            <w:rStyle w:val="Hyperlink"/>
            <w:rFonts w:eastAsia="Calibri"/>
            <w:i/>
            <w:color w:val="800000"/>
            <w:szCs w:val="24"/>
          </w:rPr>
          <w:t>EdD. Curriculum and Course Scheduling Guide</w:t>
        </w:r>
      </w:hyperlink>
      <w:r w:rsidR="00185056">
        <w:rPr>
          <w:rFonts w:eastAsia="Calibri"/>
          <w:color w:val="auto"/>
          <w:szCs w:val="24"/>
        </w:rPr>
        <w:t>.</w:t>
      </w:r>
    </w:p>
    <w:p w14:paraId="32470FE0" w14:textId="77777777" w:rsidR="00341A5B" w:rsidRPr="00ED061B" w:rsidRDefault="00341A5B" w:rsidP="007F5939">
      <w:pPr>
        <w:ind w:left="806"/>
        <w:rPr>
          <w:color w:val="auto"/>
          <w:szCs w:val="24"/>
        </w:rPr>
      </w:pPr>
    </w:p>
    <w:p w14:paraId="2CEDEFC0" w14:textId="77777777" w:rsidR="00ED061B" w:rsidRPr="00ED061B" w:rsidRDefault="00ED061B" w:rsidP="007F5939">
      <w:pPr>
        <w:spacing w:after="0" w:line="240" w:lineRule="auto"/>
        <w:ind w:left="806"/>
        <w:rPr>
          <w:rFonts w:eastAsia="Calibri"/>
          <w:color w:val="1F497D"/>
          <w:szCs w:val="24"/>
        </w:rPr>
      </w:pPr>
    </w:p>
    <w:p w14:paraId="610B3F55" w14:textId="5DA3890D" w:rsidR="00A25BDF" w:rsidRDefault="007A19A5" w:rsidP="007A19A5">
      <w:pPr>
        <w:spacing w:after="0" w:line="259" w:lineRule="auto"/>
        <w:ind w:left="806"/>
        <w:jc w:val="center"/>
      </w:pPr>
      <w:r>
        <w:rPr>
          <w:noProof/>
        </w:rPr>
        <w:drawing>
          <wp:inline distT="0" distB="0" distL="0" distR="0" wp14:anchorId="65CDACB0" wp14:editId="2E105386">
            <wp:extent cx="3962083" cy="2641388"/>
            <wp:effectExtent l="0" t="0" r="635"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77025" cy="2651350"/>
                    </a:xfrm>
                    <a:prstGeom prst="rect">
                      <a:avLst/>
                    </a:prstGeom>
                  </pic:spPr>
                </pic:pic>
              </a:graphicData>
            </a:graphic>
          </wp:inline>
        </w:drawing>
      </w:r>
    </w:p>
    <w:p w14:paraId="40E40FF2" w14:textId="1CFB3809" w:rsidR="00A25BDF" w:rsidRPr="007A19A5" w:rsidRDefault="007A19A5" w:rsidP="007A19A5">
      <w:pPr>
        <w:spacing w:after="0" w:line="259" w:lineRule="auto"/>
        <w:ind w:left="806"/>
        <w:jc w:val="center"/>
        <w:rPr>
          <w:i/>
        </w:rPr>
      </w:pPr>
      <w:r w:rsidRPr="007A19A5">
        <w:rPr>
          <w:i/>
        </w:rPr>
        <w:t>Summer Immersion Experience Summer 2023</w:t>
      </w:r>
    </w:p>
    <w:p w14:paraId="08449241" w14:textId="77777777" w:rsidR="00A25BDF" w:rsidRDefault="00A25BDF" w:rsidP="007F5939">
      <w:pPr>
        <w:spacing w:after="0" w:line="259" w:lineRule="auto"/>
        <w:ind w:left="806"/>
      </w:pPr>
    </w:p>
    <w:p w14:paraId="5338341C" w14:textId="0A7E3EE5" w:rsidR="00CE33A7" w:rsidRDefault="00A31621" w:rsidP="007F5939">
      <w:pPr>
        <w:pStyle w:val="Heading4"/>
        <w:spacing w:after="3"/>
        <w:ind w:left="806"/>
      </w:pPr>
      <w:r>
        <w:rPr>
          <w:i w:val="0"/>
          <w:color w:val="000000"/>
        </w:rPr>
        <w:lastRenderedPageBreak/>
        <w:t xml:space="preserve">Figure 1  </w:t>
      </w:r>
    </w:p>
    <w:p w14:paraId="298B76C0" w14:textId="77777777" w:rsidR="004D27A4" w:rsidRDefault="00A31621" w:rsidP="007F5939">
      <w:pPr>
        <w:spacing w:after="13" w:line="250" w:lineRule="auto"/>
        <w:ind w:left="806"/>
        <w:rPr>
          <w:rFonts w:ascii="Calibri" w:eastAsia="Calibri" w:hAnsi="Calibri" w:cs="Calibri"/>
          <w:b/>
          <w:sz w:val="22"/>
        </w:rPr>
      </w:pPr>
      <w:r>
        <w:rPr>
          <w:i/>
        </w:rPr>
        <w:t>Ed.D. in Educational Leadership Curriculum</w:t>
      </w:r>
      <w:r>
        <w:rPr>
          <w:rFonts w:ascii="Calibri" w:eastAsia="Calibri" w:hAnsi="Calibri" w:cs="Calibri"/>
          <w:b/>
          <w:sz w:val="22"/>
        </w:rPr>
        <w:t xml:space="preserve"> </w:t>
      </w:r>
    </w:p>
    <w:p w14:paraId="437A328C" w14:textId="77777777" w:rsidR="004D27A4" w:rsidRDefault="004D27A4" w:rsidP="007F5939">
      <w:pPr>
        <w:spacing w:after="13" w:line="250" w:lineRule="auto"/>
        <w:ind w:left="806"/>
        <w:rPr>
          <w:rFonts w:ascii="Calibri" w:eastAsia="Calibri" w:hAnsi="Calibri" w:cs="Calibri"/>
          <w:b/>
          <w:sz w:val="22"/>
        </w:rPr>
      </w:pPr>
    </w:p>
    <w:p w14:paraId="7C65E374" w14:textId="477A7C51" w:rsidR="004D27A4" w:rsidRDefault="004D27A4" w:rsidP="007F5939">
      <w:pPr>
        <w:spacing w:after="13" w:line="250" w:lineRule="auto"/>
        <w:ind w:left="806"/>
        <w:rPr>
          <w:rFonts w:ascii="Calibri" w:eastAsia="Calibri" w:hAnsi="Calibri" w:cs="Calibri"/>
          <w:b/>
          <w:sz w:val="22"/>
        </w:rPr>
      </w:pPr>
      <w:r w:rsidRPr="004D27A4">
        <w:rPr>
          <w:rFonts w:ascii="Calibri" w:eastAsia="Calibri" w:hAnsi="Calibri" w:cs="Calibri"/>
          <w:b/>
          <w:sz w:val="22"/>
        </w:rPr>
        <w:drawing>
          <wp:inline distT="0" distB="0" distL="0" distR="0" wp14:anchorId="41000DC3" wp14:editId="658C394D">
            <wp:extent cx="6456680" cy="3823335"/>
            <wp:effectExtent l="0" t="0" r="1270" b="5715"/>
            <wp:docPr id="574236614" name="Picture 1" descr="A diagram of a research cou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36614" name="Picture 1" descr="A diagram of a research course&#10;&#10;AI-generated content may be incorrect."/>
                    <pic:cNvPicPr/>
                  </pic:nvPicPr>
                  <pic:blipFill>
                    <a:blip r:embed="rId24"/>
                    <a:stretch>
                      <a:fillRect/>
                    </a:stretch>
                  </pic:blipFill>
                  <pic:spPr>
                    <a:xfrm>
                      <a:off x="0" y="0"/>
                      <a:ext cx="6456680" cy="3823335"/>
                    </a:xfrm>
                    <a:prstGeom prst="rect">
                      <a:avLst/>
                    </a:prstGeom>
                  </pic:spPr>
                </pic:pic>
              </a:graphicData>
            </a:graphic>
          </wp:inline>
        </w:drawing>
      </w:r>
    </w:p>
    <w:p w14:paraId="391D9887" w14:textId="6197F246" w:rsidR="004D27A4" w:rsidRDefault="004D27A4" w:rsidP="007F5939">
      <w:pPr>
        <w:spacing w:after="13" w:line="250" w:lineRule="auto"/>
        <w:ind w:left="806"/>
        <w:rPr>
          <w:rFonts w:ascii="Calibri" w:eastAsia="Calibri" w:hAnsi="Calibri" w:cs="Calibri"/>
          <w:b/>
          <w:sz w:val="22"/>
        </w:rPr>
      </w:pPr>
      <w:r w:rsidRPr="004D27A4">
        <w:rPr>
          <w:rFonts w:ascii="Calibri" w:eastAsia="Calibri" w:hAnsi="Calibri" w:cs="Calibri"/>
          <w:b/>
          <w:sz w:val="22"/>
        </w:rPr>
        <w:drawing>
          <wp:inline distT="0" distB="0" distL="0" distR="0" wp14:anchorId="1D364D1C" wp14:editId="535BE42B">
            <wp:extent cx="6456680" cy="3618230"/>
            <wp:effectExtent l="0" t="0" r="1270" b="1270"/>
            <wp:docPr id="1935280870" name="Picture 1" descr="A group of paper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80870" name="Picture 1" descr="A group of papers with text&#10;&#10;AI-generated content may be incorrect."/>
                    <pic:cNvPicPr/>
                  </pic:nvPicPr>
                  <pic:blipFill>
                    <a:blip r:embed="rId25"/>
                    <a:stretch>
                      <a:fillRect/>
                    </a:stretch>
                  </pic:blipFill>
                  <pic:spPr>
                    <a:xfrm>
                      <a:off x="0" y="0"/>
                      <a:ext cx="6456680" cy="3618230"/>
                    </a:xfrm>
                    <a:prstGeom prst="rect">
                      <a:avLst/>
                    </a:prstGeom>
                  </pic:spPr>
                </pic:pic>
              </a:graphicData>
            </a:graphic>
          </wp:inline>
        </w:drawing>
      </w:r>
    </w:p>
    <w:p w14:paraId="76C2213D" w14:textId="77777777" w:rsidR="004D27A4" w:rsidRDefault="004D27A4" w:rsidP="007F5939">
      <w:pPr>
        <w:spacing w:after="13" w:line="250" w:lineRule="auto"/>
        <w:ind w:left="806"/>
        <w:rPr>
          <w:rFonts w:ascii="Calibri" w:eastAsia="Calibri" w:hAnsi="Calibri" w:cs="Calibri"/>
          <w:b/>
          <w:sz w:val="22"/>
        </w:rPr>
      </w:pPr>
    </w:p>
    <w:p w14:paraId="6A3E4A6D" w14:textId="77777777" w:rsidR="004D27A4" w:rsidRDefault="004D27A4" w:rsidP="007F5939">
      <w:pPr>
        <w:spacing w:after="13" w:line="250" w:lineRule="auto"/>
        <w:ind w:left="806"/>
        <w:rPr>
          <w:rFonts w:ascii="Calibri" w:eastAsia="Calibri" w:hAnsi="Calibri" w:cs="Calibri"/>
          <w:b/>
          <w:sz w:val="22"/>
        </w:rPr>
      </w:pPr>
    </w:p>
    <w:p w14:paraId="6D4921A6" w14:textId="77777777" w:rsidR="004D27A4" w:rsidRDefault="004D27A4" w:rsidP="007F5939">
      <w:pPr>
        <w:spacing w:after="13" w:line="250" w:lineRule="auto"/>
        <w:ind w:left="806"/>
        <w:rPr>
          <w:rFonts w:ascii="Calibri" w:eastAsia="Calibri" w:hAnsi="Calibri" w:cs="Calibri"/>
          <w:b/>
          <w:sz w:val="22"/>
        </w:rPr>
      </w:pPr>
    </w:p>
    <w:p w14:paraId="7DF723AA" w14:textId="074D2D53" w:rsidR="002F67E1" w:rsidRDefault="003275E4" w:rsidP="007F5939">
      <w:pPr>
        <w:spacing w:after="13" w:line="250" w:lineRule="auto"/>
        <w:ind w:left="806"/>
        <w:rPr>
          <w:rFonts w:ascii="Calibri" w:eastAsia="Calibri" w:hAnsi="Calibri" w:cs="Calibri"/>
          <w:b/>
          <w:sz w:val="22"/>
        </w:rPr>
      </w:pPr>
      <w:r>
        <w:rPr>
          <w:noProof/>
        </w:rPr>
        <mc:AlternateContent>
          <mc:Choice Requires="wps">
            <w:drawing>
              <wp:anchor distT="45720" distB="45720" distL="114300" distR="114300" simplePos="0" relativeHeight="251661824" behindDoc="0" locked="0" layoutInCell="1" allowOverlap="1" wp14:anchorId="06AC8BA5" wp14:editId="2475DE08">
                <wp:simplePos x="0" y="0"/>
                <wp:positionH relativeFrom="column">
                  <wp:posOffset>2359025</wp:posOffset>
                </wp:positionH>
                <wp:positionV relativeFrom="paragraph">
                  <wp:posOffset>274955</wp:posOffset>
                </wp:positionV>
                <wp:extent cx="4163695" cy="314325"/>
                <wp:effectExtent l="0" t="0" r="8255" b="9525"/>
                <wp:wrapSquare wrapText="bothSides"/>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3695" cy="314325"/>
                        </a:xfrm>
                        <a:prstGeom prst="rect">
                          <a:avLst/>
                        </a:prstGeom>
                        <a:solidFill>
                          <a:srgbClr val="FFFFFF"/>
                        </a:solidFill>
                        <a:ln w="9525">
                          <a:noFill/>
                          <a:miter lim="800000"/>
                          <a:headEnd/>
                          <a:tailEnd/>
                        </a:ln>
                      </wps:spPr>
                      <wps:txbx>
                        <w:txbxContent>
                          <w:p w14:paraId="56945A42" w14:textId="0D2E0BC9" w:rsidR="006E38C1" w:rsidRPr="0046016E" w:rsidRDefault="006E38C1" w:rsidP="003275E4">
                            <w:pPr>
                              <w:spacing w:after="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AC8BA5" id="_x0000_t202" coordsize="21600,21600" o:spt="202" path="m,l,21600r21600,l21600,xe">
                <v:stroke joinstyle="miter"/>
                <v:path gradientshapeok="t" o:connecttype="rect"/>
              </v:shapetype>
              <v:shape id="Text Box 2" o:spid="_x0000_s1026" type="#_x0000_t202" style="position:absolute;left:0;text-align:left;margin-left:185.75pt;margin-top:21.65pt;width:327.85pt;height:24.75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" stroked="f">
                <v:textbox>
                  <w:txbxContent>
                    <w:p w14:paraId="56945A42" w14:textId="0D2E0BC9" w:rsidR="006E38C1" w:rsidRPr="0046016E" w:rsidRDefault="006E38C1" w:rsidP="003275E4">
                      <w:pPr>
                        <w:spacing w:after="0"/>
                        <w:rPr>
                          <w:sz w:val="20"/>
                          <w:szCs w:val="20"/>
                        </w:rPr>
                      </w:pPr>
                    </w:p>
                  </w:txbxContent>
                </v:textbox>
                <w10:wrap type="square"/>
              </v:shape>
            </w:pict>
          </mc:Fallback>
        </mc:AlternateContent>
      </w:r>
    </w:p>
    <w:p w14:paraId="5E427514" w14:textId="03BBF21C" w:rsidR="00A25BDF" w:rsidRPr="0081619E" w:rsidRDefault="00A25BDF" w:rsidP="007F5939">
      <w:pPr>
        <w:pStyle w:val="Heading2"/>
        <w:ind w:left="806"/>
        <w:rPr>
          <w:color w:val="800000"/>
        </w:rPr>
      </w:pPr>
      <w:bookmarkStart w:id="13" w:name="_Toc184140314"/>
      <w:r w:rsidRPr="0081619E">
        <w:rPr>
          <w:color w:val="800000"/>
        </w:rPr>
        <w:lastRenderedPageBreak/>
        <w:t>Academic Advising</w:t>
      </w:r>
      <w:bookmarkEnd w:id="13"/>
      <w:r w:rsidRPr="0081619E">
        <w:rPr>
          <w:color w:val="800000"/>
        </w:rPr>
        <w:t xml:space="preserve"> </w:t>
      </w:r>
    </w:p>
    <w:p w14:paraId="369259BB" w14:textId="77777777" w:rsidR="00A25BDF" w:rsidRPr="00343021" w:rsidRDefault="00A25BDF" w:rsidP="007F5939">
      <w:pPr>
        <w:spacing w:after="28" w:line="259" w:lineRule="auto"/>
        <w:ind w:left="806"/>
        <w:rPr>
          <w:szCs w:val="24"/>
        </w:rPr>
      </w:pPr>
      <w:r w:rsidRPr="00343021">
        <w:rPr>
          <w:rFonts w:eastAsia="Calibri"/>
          <w:szCs w:val="24"/>
        </w:rPr>
        <w:t xml:space="preserve"> </w:t>
      </w:r>
    </w:p>
    <w:p w14:paraId="27893021" w14:textId="7F9D4A47" w:rsidR="002D0DBE" w:rsidRPr="00343021" w:rsidRDefault="00A25BDF" w:rsidP="007F5939">
      <w:pPr>
        <w:ind w:left="806"/>
        <w:rPr>
          <w:szCs w:val="24"/>
        </w:rPr>
      </w:pPr>
      <w:r>
        <w:t xml:space="preserve">The Ed.D. </w:t>
      </w:r>
      <w:hyperlink r:id="rId26" w:history="1">
        <w:r w:rsidR="00250D2E">
          <w:rPr>
            <w:rStyle w:val="Hyperlink"/>
            <w:color w:val="800000"/>
          </w:rPr>
          <w:t>Program D</w:t>
        </w:r>
        <w:r w:rsidRPr="008D5F00">
          <w:rPr>
            <w:rStyle w:val="Hyperlink"/>
            <w:color w:val="800000"/>
          </w:rPr>
          <w:t>irectors</w:t>
        </w:r>
      </w:hyperlink>
      <w:r>
        <w:t xml:space="preserve"> initially serve as academic advisers for all doctoral students. As </w:t>
      </w:r>
      <w:r w:rsidR="00DC69A9">
        <w:t xml:space="preserve">a </w:t>
      </w:r>
      <w:r w:rsidR="00410DB9" w:rsidRPr="00343021">
        <w:rPr>
          <w:szCs w:val="24"/>
        </w:rPr>
        <w:t>student</w:t>
      </w:r>
      <w:r w:rsidRPr="00343021">
        <w:rPr>
          <w:szCs w:val="24"/>
        </w:rPr>
        <w:t xml:space="preserve"> progress</w:t>
      </w:r>
      <w:r w:rsidR="00DC69A9" w:rsidRPr="00343021">
        <w:rPr>
          <w:szCs w:val="24"/>
        </w:rPr>
        <w:t>es</w:t>
      </w:r>
      <w:r w:rsidRPr="00343021">
        <w:rPr>
          <w:szCs w:val="24"/>
        </w:rPr>
        <w:t xml:space="preserve"> through the program, advisement transfers to the</w:t>
      </w:r>
      <w:r w:rsidR="00410DB9" w:rsidRPr="00343021">
        <w:rPr>
          <w:szCs w:val="24"/>
        </w:rPr>
        <w:t xml:space="preserve"> chair of the</w:t>
      </w:r>
      <w:r w:rsidR="00DC69A9" w:rsidRPr="00343021">
        <w:rPr>
          <w:szCs w:val="24"/>
        </w:rPr>
        <w:t xml:space="preserve"> student’s </w:t>
      </w:r>
      <w:r w:rsidRPr="00343021">
        <w:rPr>
          <w:szCs w:val="24"/>
        </w:rPr>
        <w:t xml:space="preserve">scholarly delivery </w:t>
      </w:r>
      <w:r w:rsidR="00410DB9" w:rsidRPr="00343021">
        <w:rPr>
          <w:szCs w:val="24"/>
        </w:rPr>
        <w:t>committee</w:t>
      </w:r>
      <w:r w:rsidRPr="00343021">
        <w:rPr>
          <w:szCs w:val="24"/>
        </w:rPr>
        <w:t xml:space="preserve">. </w:t>
      </w:r>
    </w:p>
    <w:p w14:paraId="5508299E" w14:textId="77777777" w:rsidR="00A25BDF" w:rsidRPr="00343021" w:rsidRDefault="00A25BDF" w:rsidP="007F5939">
      <w:pPr>
        <w:pStyle w:val="Heading2"/>
        <w:ind w:left="806"/>
        <w:rPr>
          <w:sz w:val="24"/>
          <w:szCs w:val="24"/>
        </w:rPr>
      </w:pPr>
    </w:p>
    <w:p w14:paraId="3531851D" w14:textId="46864A0E" w:rsidR="00CE33A7" w:rsidRPr="00343021" w:rsidRDefault="00A31621" w:rsidP="007F5939">
      <w:pPr>
        <w:pStyle w:val="Heading2"/>
        <w:ind w:left="806"/>
        <w:rPr>
          <w:color w:val="800000"/>
          <w:szCs w:val="26"/>
        </w:rPr>
      </w:pPr>
      <w:bookmarkStart w:id="14" w:name="_Toc184140315"/>
      <w:r w:rsidRPr="00343021">
        <w:rPr>
          <w:color w:val="800000"/>
          <w:szCs w:val="26"/>
        </w:rPr>
        <w:t>Registration and Enrollment</w:t>
      </w:r>
      <w:bookmarkEnd w:id="14"/>
      <w:r w:rsidRPr="00343021">
        <w:rPr>
          <w:color w:val="800000"/>
          <w:szCs w:val="26"/>
        </w:rPr>
        <w:t xml:space="preserve"> </w:t>
      </w:r>
    </w:p>
    <w:p w14:paraId="47CC86E5" w14:textId="77777777" w:rsidR="00CE33A7" w:rsidRPr="00343021" w:rsidRDefault="00A31621" w:rsidP="007F5939">
      <w:pPr>
        <w:spacing w:after="14" w:line="259" w:lineRule="auto"/>
        <w:ind w:left="806"/>
        <w:rPr>
          <w:szCs w:val="24"/>
        </w:rPr>
      </w:pPr>
      <w:r w:rsidRPr="00343021">
        <w:rPr>
          <w:rFonts w:ascii="Calibri" w:eastAsia="Calibri" w:hAnsi="Calibri" w:cs="Calibri"/>
          <w:szCs w:val="24"/>
        </w:rPr>
        <w:t xml:space="preserve"> </w:t>
      </w:r>
    </w:p>
    <w:p w14:paraId="0C5FE579" w14:textId="37932F84" w:rsidR="00CE33A7" w:rsidRPr="00343021" w:rsidRDefault="00A31621" w:rsidP="007F5939">
      <w:pPr>
        <w:spacing w:after="4"/>
        <w:ind w:left="806"/>
        <w:rPr>
          <w:szCs w:val="24"/>
        </w:rPr>
      </w:pPr>
      <w:r w:rsidRPr="00343021">
        <w:rPr>
          <w:szCs w:val="24"/>
        </w:rPr>
        <w:t xml:space="preserve">Registration and </w:t>
      </w:r>
      <w:r w:rsidR="005E65E5" w:rsidRPr="00343021">
        <w:rPr>
          <w:szCs w:val="24"/>
        </w:rPr>
        <w:t>payment for classes</w:t>
      </w:r>
      <w:r w:rsidR="009E60BF" w:rsidRPr="00343021">
        <w:rPr>
          <w:szCs w:val="24"/>
        </w:rPr>
        <w:t xml:space="preserve"> is accomplished</w:t>
      </w:r>
      <w:r w:rsidRPr="00343021">
        <w:rPr>
          <w:szCs w:val="24"/>
        </w:rPr>
        <w:t xml:space="preserve"> through</w:t>
      </w:r>
      <w:r w:rsidRPr="00343021">
        <w:rPr>
          <w:color w:val="800000"/>
          <w:szCs w:val="24"/>
        </w:rPr>
        <w:t xml:space="preserve"> </w:t>
      </w:r>
      <w:hyperlink r:id="rId27" w:history="1">
        <w:r w:rsidRPr="00343021">
          <w:rPr>
            <w:rStyle w:val="Hyperlink"/>
            <w:color w:val="800000"/>
            <w:szCs w:val="24"/>
          </w:rPr>
          <w:t>Buff Advisor</w:t>
        </w:r>
      </w:hyperlink>
      <w:r w:rsidR="002B6B55" w:rsidRPr="00343021">
        <w:rPr>
          <w:szCs w:val="24"/>
        </w:rPr>
        <w:t xml:space="preserve">, the University’s online registration system. </w:t>
      </w:r>
      <w:r w:rsidRPr="00343021">
        <w:rPr>
          <w:color w:val="332C2C"/>
          <w:szCs w:val="24"/>
        </w:rPr>
        <w:t>To b</w:t>
      </w:r>
      <w:r w:rsidR="002B6B55" w:rsidRPr="00343021">
        <w:rPr>
          <w:color w:val="332C2C"/>
          <w:szCs w:val="24"/>
        </w:rPr>
        <w:t xml:space="preserve">e eligible to </w:t>
      </w:r>
      <w:r w:rsidRPr="00343021">
        <w:rPr>
          <w:color w:val="332C2C"/>
          <w:szCs w:val="24"/>
        </w:rPr>
        <w:t>register</w:t>
      </w:r>
      <w:r w:rsidR="002B6B55" w:rsidRPr="00343021">
        <w:rPr>
          <w:color w:val="332C2C"/>
          <w:szCs w:val="24"/>
        </w:rPr>
        <w:t xml:space="preserve"> for courses</w:t>
      </w:r>
      <w:r w:rsidRPr="00343021">
        <w:rPr>
          <w:color w:val="332C2C"/>
          <w:szCs w:val="24"/>
        </w:rPr>
        <w:t>,</w:t>
      </w:r>
      <w:r w:rsidR="002B6B55" w:rsidRPr="00343021">
        <w:rPr>
          <w:color w:val="332C2C"/>
          <w:szCs w:val="24"/>
        </w:rPr>
        <w:t xml:space="preserve"> </w:t>
      </w:r>
      <w:r w:rsidR="00BC5443" w:rsidRPr="00343021">
        <w:rPr>
          <w:color w:val="332C2C"/>
          <w:szCs w:val="24"/>
        </w:rPr>
        <w:t>student</w:t>
      </w:r>
      <w:r w:rsidR="002B6B55" w:rsidRPr="00343021">
        <w:rPr>
          <w:color w:val="332C2C"/>
          <w:szCs w:val="24"/>
        </w:rPr>
        <w:t xml:space="preserve">s must have been admitted </w:t>
      </w:r>
      <w:r w:rsidRPr="00343021">
        <w:rPr>
          <w:color w:val="332C2C"/>
          <w:szCs w:val="24"/>
        </w:rPr>
        <w:t>to the University or attended the immediately preceding long semester</w:t>
      </w:r>
      <w:r w:rsidR="002B6B55" w:rsidRPr="00343021">
        <w:rPr>
          <w:color w:val="332C2C"/>
          <w:szCs w:val="24"/>
        </w:rPr>
        <w:t xml:space="preserve"> at WTAMU</w:t>
      </w:r>
      <w:r w:rsidRPr="00343021">
        <w:rPr>
          <w:color w:val="332C2C"/>
          <w:szCs w:val="24"/>
        </w:rPr>
        <w:t xml:space="preserve">, </w:t>
      </w:r>
      <w:r w:rsidR="002D0DBE" w:rsidRPr="00343021">
        <w:rPr>
          <w:color w:val="332C2C"/>
          <w:szCs w:val="24"/>
        </w:rPr>
        <w:t xml:space="preserve">have </w:t>
      </w:r>
      <w:r w:rsidR="005E65E5" w:rsidRPr="00343021">
        <w:rPr>
          <w:color w:val="332C2C"/>
          <w:szCs w:val="24"/>
        </w:rPr>
        <w:t xml:space="preserve">been admitted to the Ed.D. program, </w:t>
      </w:r>
      <w:r w:rsidR="002D0DBE" w:rsidRPr="00343021">
        <w:rPr>
          <w:color w:val="332C2C"/>
          <w:szCs w:val="24"/>
        </w:rPr>
        <w:t xml:space="preserve">have </w:t>
      </w:r>
      <w:r w:rsidR="005E65E5" w:rsidRPr="00343021">
        <w:rPr>
          <w:color w:val="332C2C"/>
          <w:szCs w:val="24"/>
        </w:rPr>
        <w:t>been approved for registration by their program advisor,</w:t>
      </w:r>
      <w:r w:rsidRPr="00343021">
        <w:rPr>
          <w:color w:val="332C2C"/>
          <w:szCs w:val="24"/>
        </w:rPr>
        <w:t xml:space="preserve"> and cleared their </w:t>
      </w:r>
      <w:r w:rsidR="005E65E5" w:rsidRPr="00343021">
        <w:rPr>
          <w:color w:val="332C2C"/>
          <w:szCs w:val="24"/>
        </w:rPr>
        <w:t xml:space="preserve">university </w:t>
      </w:r>
      <w:r w:rsidRPr="00343021">
        <w:rPr>
          <w:color w:val="332C2C"/>
          <w:szCs w:val="24"/>
        </w:rPr>
        <w:t>record of any restrictions</w:t>
      </w:r>
      <w:r w:rsidR="005E65E5" w:rsidRPr="00343021">
        <w:rPr>
          <w:color w:val="332C2C"/>
          <w:szCs w:val="24"/>
        </w:rPr>
        <w:t xml:space="preserve"> on registration</w:t>
      </w:r>
      <w:r w:rsidRPr="00343021">
        <w:rPr>
          <w:color w:val="332C2C"/>
          <w:szCs w:val="24"/>
        </w:rPr>
        <w:t xml:space="preserve">. </w:t>
      </w:r>
    </w:p>
    <w:p w14:paraId="55F3041C" w14:textId="77777777" w:rsidR="00CE33A7" w:rsidRDefault="00A31621" w:rsidP="007F5939">
      <w:pPr>
        <w:spacing w:after="16" w:line="259" w:lineRule="auto"/>
        <w:ind w:left="806"/>
      </w:pPr>
      <w:r>
        <w:rPr>
          <w:color w:val="332C2C"/>
        </w:rPr>
        <w:t xml:space="preserve"> </w:t>
      </w:r>
    </w:p>
    <w:p w14:paraId="66F18601" w14:textId="5DA12E54" w:rsidR="00CE33A7" w:rsidRPr="0081619E" w:rsidRDefault="00A31621" w:rsidP="007F5939">
      <w:pPr>
        <w:pStyle w:val="Heading2"/>
        <w:ind w:left="806"/>
        <w:rPr>
          <w:color w:val="800000"/>
        </w:rPr>
      </w:pPr>
      <w:bookmarkStart w:id="15" w:name="_Toc184140316"/>
      <w:r w:rsidRPr="0081619E">
        <w:rPr>
          <w:color w:val="800000"/>
        </w:rPr>
        <w:t>WTClass</w:t>
      </w:r>
      <w:bookmarkEnd w:id="15"/>
      <w:r w:rsidRPr="0081619E">
        <w:rPr>
          <w:color w:val="800000"/>
        </w:rPr>
        <w:t xml:space="preserve"> </w:t>
      </w:r>
    </w:p>
    <w:p w14:paraId="5AAEBA6A" w14:textId="77777777" w:rsidR="00CE33A7" w:rsidRDefault="00A31621" w:rsidP="007F5939">
      <w:pPr>
        <w:spacing w:after="0" w:line="259" w:lineRule="auto"/>
        <w:ind w:left="806"/>
      </w:pPr>
      <w:r>
        <w:t xml:space="preserve"> </w:t>
      </w:r>
    </w:p>
    <w:p w14:paraId="7C325D7B" w14:textId="181CD631" w:rsidR="00CE33A7" w:rsidRPr="00F8007E" w:rsidRDefault="00A31621" w:rsidP="007F5939">
      <w:pPr>
        <w:ind w:left="806"/>
        <w:rPr>
          <w:rFonts w:eastAsia="Calibri"/>
          <w:szCs w:val="24"/>
        </w:rPr>
      </w:pPr>
      <w:r>
        <w:t xml:space="preserve">All </w:t>
      </w:r>
      <w:r w:rsidR="006F1C33">
        <w:t>coursework</w:t>
      </w:r>
      <w:r>
        <w:t xml:space="preserve"> in the Ed.D. program is online and provided through the University’s learning management system branded as </w:t>
      </w:r>
      <w:hyperlink r:id="rId28" w:history="1">
        <w:r w:rsidRPr="008D5F00">
          <w:rPr>
            <w:rStyle w:val="Hyperlink"/>
            <w:color w:val="800000"/>
          </w:rPr>
          <w:t>WTClass</w:t>
        </w:r>
      </w:hyperlink>
      <w:r>
        <w:rPr>
          <w:color w:val="332C2C"/>
        </w:rPr>
        <w:t xml:space="preserve">. </w:t>
      </w:r>
      <w:r w:rsidR="004D65B2">
        <w:rPr>
          <w:color w:val="332C2C"/>
        </w:rPr>
        <w:t xml:space="preserve">Students are advised to review the </w:t>
      </w:r>
      <w:hyperlink r:id="rId29" w:history="1">
        <w:r w:rsidR="004D65B2" w:rsidRPr="008D5F00">
          <w:rPr>
            <w:rStyle w:val="Hyperlink"/>
            <w:color w:val="800000"/>
          </w:rPr>
          <w:t>t</w:t>
        </w:r>
        <w:r w:rsidR="00F8007E" w:rsidRPr="008D5F00">
          <w:rPr>
            <w:rStyle w:val="Hyperlink"/>
            <w:color w:val="800000"/>
          </w:rPr>
          <w:t>echnical requirements</w:t>
        </w:r>
      </w:hyperlink>
      <w:r w:rsidR="00F8007E">
        <w:t xml:space="preserve"> for working </w:t>
      </w:r>
      <w:r w:rsidR="006050B9">
        <w:t xml:space="preserve">successfully </w:t>
      </w:r>
      <w:r w:rsidR="00F8007E">
        <w:t>in WTClass</w:t>
      </w:r>
      <w:r w:rsidR="004D65B2">
        <w:rPr>
          <w:rFonts w:eastAsia="Calibri"/>
          <w:szCs w:val="24"/>
        </w:rPr>
        <w:t>.</w:t>
      </w:r>
    </w:p>
    <w:p w14:paraId="333923E2" w14:textId="77777777" w:rsidR="00F8007E" w:rsidRPr="00F8007E" w:rsidRDefault="00F8007E" w:rsidP="007F5939">
      <w:pPr>
        <w:ind w:left="806"/>
        <w:rPr>
          <w:szCs w:val="24"/>
        </w:rPr>
      </w:pPr>
    </w:p>
    <w:p w14:paraId="322253AB" w14:textId="3566944B" w:rsidR="00CE33A7" w:rsidRPr="0081619E" w:rsidRDefault="00A31621" w:rsidP="007F5939">
      <w:pPr>
        <w:pStyle w:val="Heading2"/>
        <w:ind w:left="806"/>
        <w:rPr>
          <w:color w:val="800000"/>
        </w:rPr>
      </w:pPr>
      <w:bookmarkStart w:id="16" w:name="_Toc184140317"/>
      <w:r w:rsidRPr="0081619E">
        <w:rPr>
          <w:color w:val="800000"/>
        </w:rPr>
        <w:t>Grades</w:t>
      </w:r>
      <w:bookmarkEnd w:id="16"/>
      <w:r w:rsidRPr="0081619E">
        <w:rPr>
          <w:color w:val="800000"/>
        </w:rPr>
        <w:t xml:space="preserve"> </w:t>
      </w:r>
    </w:p>
    <w:p w14:paraId="69F0944C" w14:textId="77777777" w:rsidR="00CE33A7" w:rsidRPr="00074894" w:rsidRDefault="00A31621" w:rsidP="007F5939">
      <w:pPr>
        <w:spacing w:after="11" w:line="259" w:lineRule="auto"/>
        <w:ind w:left="806"/>
        <w:rPr>
          <w:szCs w:val="24"/>
        </w:rPr>
      </w:pPr>
      <w:r w:rsidRPr="00074894">
        <w:rPr>
          <w:rFonts w:eastAsia="Calibri"/>
          <w:szCs w:val="24"/>
        </w:rPr>
        <w:t xml:space="preserve"> </w:t>
      </w:r>
    </w:p>
    <w:p w14:paraId="4D7604E5" w14:textId="7C8930F8" w:rsidR="00CE33A7" w:rsidRPr="0081619E" w:rsidRDefault="00A31621" w:rsidP="007F5939">
      <w:pPr>
        <w:pStyle w:val="Heading3"/>
        <w:ind w:left="806"/>
        <w:rPr>
          <w:color w:val="800000"/>
        </w:rPr>
      </w:pPr>
      <w:bookmarkStart w:id="17" w:name="_Toc184140318"/>
      <w:r w:rsidRPr="0081619E">
        <w:rPr>
          <w:color w:val="800000"/>
        </w:rPr>
        <w:t>Minimal Acceptable Grades and Grade Point Average Requirements</w:t>
      </w:r>
      <w:bookmarkEnd w:id="17"/>
      <w:r w:rsidRPr="0081619E">
        <w:rPr>
          <w:color w:val="800000"/>
        </w:rPr>
        <w:t xml:space="preserve"> </w:t>
      </w:r>
    </w:p>
    <w:p w14:paraId="43A6A480" w14:textId="77777777" w:rsidR="00CE33A7" w:rsidRDefault="00A31621" w:rsidP="007F5939">
      <w:pPr>
        <w:spacing w:after="0" w:line="259" w:lineRule="auto"/>
        <w:ind w:left="806"/>
      </w:pPr>
      <w:r>
        <w:t xml:space="preserve"> </w:t>
      </w:r>
    </w:p>
    <w:p w14:paraId="6B019E23" w14:textId="51733783" w:rsidR="00CE33A7" w:rsidRDefault="002B6B55" w:rsidP="004D27A4">
      <w:pPr>
        <w:spacing w:line="240" w:lineRule="auto"/>
        <w:ind w:left="806" w:hanging="14"/>
        <w:contextualSpacing/>
      </w:pPr>
      <w:r>
        <w:t xml:space="preserve">The </w:t>
      </w:r>
      <w:r w:rsidR="00C554B2">
        <w:t xml:space="preserve">student </w:t>
      </w:r>
      <w:r>
        <w:t xml:space="preserve">must earn a grade of </w:t>
      </w:r>
      <w:r w:rsidR="009E60BF">
        <w:t>“</w:t>
      </w:r>
      <w:r>
        <w:t>B</w:t>
      </w:r>
      <w:r w:rsidR="009E60BF">
        <w:t>”</w:t>
      </w:r>
      <w:r>
        <w:t xml:space="preserve"> or better (or equivalent) </w:t>
      </w:r>
      <w:r w:rsidR="00C554B2">
        <w:t>i</w:t>
      </w:r>
      <w:r>
        <w:t>n a</w:t>
      </w:r>
      <w:r w:rsidR="00A31621">
        <w:t xml:space="preserve">ny graduate-level course </w:t>
      </w:r>
      <w:r w:rsidR="007D6857">
        <w:t xml:space="preserve">credited </w:t>
      </w:r>
      <w:r w:rsidR="00A31621">
        <w:t>to</w:t>
      </w:r>
      <w:r>
        <w:t>ward</w:t>
      </w:r>
      <w:r w:rsidR="00A31621">
        <w:t xml:space="preserve"> the Ed.D. program </w:t>
      </w:r>
      <w:r>
        <w:t xml:space="preserve">degree requirements. </w:t>
      </w:r>
      <w:r w:rsidR="00C554B2">
        <w:t>A course in which a student earns a grade of “C” or below must be repeated</w:t>
      </w:r>
      <w:r w:rsidR="00250D2E">
        <w:t xml:space="preserve"> prior to graduation</w:t>
      </w:r>
      <w:r w:rsidR="00C554B2">
        <w:t xml:space="preserve">. </w:t>
      </w:r>
      <w:r w:rsidR="00A31621">
        <w:t>To remain in good academic standing</w:t>
      </w:r>
      <w:r>
        <w:t xml:space="preserve"> in the program</w:t>
      </w:r>
      <w:r w:rsidR="00A31621">
        <w:t xml:space="preserve">, Ed.D. </w:t>
      </w:r>
      <w:r w:rsidR="00BC5443">
        <w:t>student</w:t>
      </w:r>
      <w:r w:rsidR="00A31621">
        <w:t xml:space="preserve">s must maintain </w:t>
      </w:r>
      <w:r>
        <w:t xml:space="preserve">a minimum of </w:t>
      </w:r>
      <w:r w:rsidR="00A31621">
        <w:t xml:space="preserve">a </w:t>
      </w:r>
      <w:r w:rsidR="009E60BF">
        <w:t>“</w:t>
      </w:r>
      <w:r w:rsidR="00A31621">
        <w:t>B</w:t>
      </w:r>
      <w:r w:rsidR="009E60BF">
        <w:t>”</w:t>
      </w:r>
      <w:r w:rsidR="00A31621">
        <w:t xml:space="preserve"> (3.00) overall grade point average (GPA).  </w:t>
      </w:r>
    </w:p>
    <w:p w14:paraId="55502590" w14:textId="345389FD" w:rsidR="004D27A4" w:rsidRDefault="00A31621" w:rsidP="004D27A4">
      <w:pPr>
        <w:spacing w:after="0" w:line="240" w:lineRule="auto"/>
        <w:ind w:left="806" w:hanging="14"/>
        <w:contextualSpacing/>
      </w:pPr>
      <w:r>
        <w:t xml:space="preserve"> </w:t>
      </w:r>
      <w:bookmarkStart w:id="18" w:name="_Toc184140319"/>
    </w:p>
    <w:p w14:paraId="7A3EA9DB" w14:textId="77777777" w:rsidR="004D27A4" w:rsidRDefault="004D27A4" w:rsidP="004D27A4">
      <w:pPr>
        <w:spacing w:after="0" w:line="240" w:lineRule="auto"/>
        <w:ind w:left="806" w:hanging="14"/>
        <w:contextualSpacing/>
      </w:pPr>
    </w:p>
    <w:p w14:paraId="1B261B86" w14:textId="77777777" w:rsidR="004D27A4" w:rsidRDefault="004D27A4" w:rsidP="004D27A4">
      <w:pPr>
        <w:spacing w:after="0" w:line="240" w:lineRule="auto"/>
        <w:ind w:left="806" w:hanging="14"/>
        <w:contextualSpacing/>
      </w:pPr>
    </w:p>
    <w:p w14:paraId="70009799" w14:textId="77777777" w:rsidR="004D27A4" w:rsidRDefault="004D27A4" w:rsidP="004D27A4">
      <w:pPr>
        <w:spacing w:after="0" w:line="240" w:lineRule="auto"/>
        <w:ind w:left="806" w:hanging="14"/>
        <w:contextualSpacing/>
      </w:pPr>
    </w:p>
    <w:p w14:paraId="56127049" w14:textId="77777777" w:rsidR="004D27A4" w:rsidRDefault="004D27A4" w:rsidP="004D27A4">
      <w:pPr>
        <w:spacing w:after="0" w:line="240" w:lineRule="auto"/>
        <w:ind w:left="806" w:hanging="14"/>
        <w:contextualSpacing/>
      </w:pPr>
    </w:p>
    <w:p w14:paraId="3BED8CB5" w14:textId="77777777" w:rsidR="004D27A4" w:rsidRDefault="004D27A4" w:rsidP="004D27A4">
      <w:pPr>
        <w:spacing w:after="0" w:line="240" w:lineRule="auto"/>
        <w:ind w:left="806" w:hanging="14"/>
        <w:contextualSpacing/>
      </w:pPr>
    </w:p>
    <w:p w14:paraId="47927001" w14:textId="77777777" w:rsidR="004D27A4" w:rsidRDefault="004D27A4" w:rsidP="004D27A4">
      <w:pPr>
        <w:spacing w:after="0" w:line="240" w:lineRule="auto"/>
        <w:ind w:left="806" w:hanging="14"/>
        <w:contextualSpacing/>
      </w:pPr>
    </w:p>
    <w:p w14:paraId="3D8594E5" w14:textId="77777777" w:rsidR="004D27A4" w:rsidRDefault="004D27A4" w:rsidP="004D27A4">
      <w:pPr>
        <w:spacing w:after="0" w:line="240" w:lineRule="auto"/>
        <w:ind w:left="806" w:hanging="14"/>
        <w:contextualSpacing/>
      </w:pPr>
    </w:p>
    <w:p w14:paraId="559DA1B9" w14:textId="77777777" w:rsidR="004D27A4" w:rsidRDefault="004D27A4" w:rsidP="004D27A4">
      <w:pPr>
        <w:spacing w:after="0" w:line="240" w:lineRule="auto"/>
        <w:ind w:left="806" w:hanging="14"/>
        <w:contextualSpacing/>
      </w:pPr>
    </w:p>
    <w:p w14:paraId="354A1906" w14:textId="77777777" w:rsidR="004D27A4" w:rsidRDefault="004D27A4" w:rsidP="004D27A4">
      <w:pPr>
        <w:spacing w:after="0" w:line="240" w:lineRule="auto"/>
        <w:ind w:left="806" w:hanging="14"/>
        <w:contextualSpacing/>
      </w:pPr>
    </w:p>
    <w:p w14:paraId="2CDE4A9A" w14:textId="77777777" w:rsidR="004D27A4" w:rsidRDefault="004D27A4" w:rsidP="004D27A4">
      <w:pPr>
        <w:spacing w:after="0" w:line="240" w:lineRule="auto"/>
        <w:ind w:left="806" w:hanging="14"/>
        <w:contextualSpacing/>
      </w:pPr>
    </w:p>
    <w:p w14:paraId="565448F0" w14:textId="77777777" w:rsidR="004D27A4" w:rsidRDefault="004D27A4" w:rsidP="004D27A4">
      <w:pPr>
        <w:spacing w:after="0" w:line="240" w:lineRule="auto"/>
        <w:ind w:left="806" w:hanging="14"/>
        <w:contextualSpacing/>
      </w:pPr>
    </w:p>
    <w:p w14:paraId="73B71820" w14:textId="77777777" w:rsidR="004D27A4" w:rsidRDefault="004D27A4" w:rsidP="004D27A4">
      <w:pPr>
        <w:spacing w:after="0" w:line="240" w:lineRule="auto"/>
        <w:ind w:left="806" w:hanging="14"/>
        <w:contextualSpacing/>
        <w:rPr>
          <w:color w:val="800000"/>
        </w:rPr>
      </w:pPr>
    </w:p>
    <w:p w14:paraId="56B07B1F" w14:textId="77777777" w:rsidR="004D27A4" w:rsidRDefault="004D27A4" w:rsidP="004D27A4">
      <w:pPr>
        <w:pStyle w:val="Heading3"/>
        <w:spacing w:line="240" w:lineRule="auto"/>
        <w:ind w:left="806" w:hanging="14"/>
        <w:contextualSpacing/>
        <w:rPr>
          <w:color w:val="800000"/>
        </w:rPr>
      </w:pPr>
    </w:p>
    <w:p w14:paraId="390775B5" w14:textId="7EBDE96A" w:rsidR="00CE33A7" w:rsidRPr="0081619E" w:rsidRDefault="00A31621" w:rsidP="004D27A4">
      <w:pPr>
        <w:pStyle w:val="Heading3"/>
        <w:spacing w:line="240" w:lineRule="auto"/>
        <w:ind w:left="806" w:hanging="14"/>
        <w:contextualSpacing/>
        <w:rPr>
          <w:color w:val="800000"/>
        </w:rPr>
      </w:pPr>
      <w:r w:rsidRPr="0081619E">
        <w:rPr>
          <w:color w:val="800000"/>
        </w:rPr>
        <w:t>Grading System</w:t>
      </w:r>
      <w:bookmarkEnd w:id="18"/>
      <w:r w:rsidRPr="0081619E">
        <w:rPr>
          <w:color w:val="800000"/>
        </w:rPr>
        <w:t xml:space="preserve"> </w:t>
      </w:r>
    </w:p>
    <w:p w14:paraId="6E3B85E8" w14:textId="77777777" w:rsidR="00CE33A7" w:rsidRDefault="00A31621" w:rsidP="004D27A4">
      <w:pPr>
        <w:spacing w:after="0" w:line="240" w:lineRule="auto"/>
        <w:ind w:left="806" w:hanging="14"/>
        <w:contextualSpacing/>
      </w:pPr>
      <w:r>
        <w:t xml:space="preserve"> </w:t>
      </w:r>
    </w:p>
    <w:p w14:paraId="375FFFFC" w14:textId="49213C07" w:rsidR="00CE33A7" w:rsidRDefault="00A31621" w:rsidP="007F5939">
      <w:pPr>
        <w:spacing w:after="0" w:line="259" w:lineRule="auto"/>
        <w:ind w:left="806"/>
      </w:pPr>
      <w:r>
        <w:rPr>
          <w:b/>
          <w:color w:val="332C2C"/>
        </w:rPr>
        <w:t xml:space="preserve">Table </w:t>
      </w:r>
      <w:r w:rsidR="004D65B2">
        <w:rPr>
          <w:b/>
          <w:color w:val="332C2C"/>
        </w:rPr>
        <w:t>3</w:t>
      </w:r>
      <w:r>
        <w:rPr>
          <w:b/>
          <w:color w:val="332C2C"/>
        </w:rPr>
        <w:t xml:space="preserve"> </w:t>
      </w:r>
    </w:p>
    <w:p w14:paraId="78EC3D89" w14:textId="6EB74238" w:rsidR="00CE33A7" w:rsidRPr="00FB25BB" w:rsidRDefault="00A31621" w:rsidP="007F5939">
      <w:pPr>
        <w:spacing w:after="0" w:line="259" w:lineRule="auto"/>
        <w:ind w:left="806"/>
        <w:rPr>
          <w:i/>
          <w:color w:val="332C2C"/>
          <w:szCs w:val="24"/>
        </w:rPr>
      </w:pPr>
      <w:r w:rsidRPr="00FB25BB">
        <w:rPr>
          <w:i/>
          <w:color w:val="332C2C"/>
          <w:szCs w:val="24"/>
        </w:rPr>
        <w:t xml:space="preserve">Grading System for the Ed.D. Program </w:t>
      </w:r>
    </w:p>
    <w:p w14:paraId="07744F90" w14:textId="77777777" w:rsidR="00FB25BB" w:rsidRPr="00FB25BB" w:rsidRDefault="00FB25BB" w:rsidP="007F5939">
      <w:pPr>
        <w:spacing w:after="0" w:line="259" w:lineRule="auto"/>
        <w:ind w:left="806"/>
        <w:rPr>
          <w:sz w:val="20"/>
          <w:szCs w:val="20"/>
        </w:rPr>
      </w:pPr>
    </w:p>
    <w:tbl>
      <w:tblPr>
        <w:tblStyle w:val="TableGrid1"/>
        <w:tblW w:w="9458" w:type="dxa"/>
        <w:tblInd w:w="797" w:type="dxa"/>
        <w:tblCellMar>
          <w:top w:w="62" w:type="dxa"/>
          <w:right w:w="115" w:type="dxa"/>
        </w:tblCellMar>
        <w:tblLook w:val="04A0" w:firstRow="1" w:lastRow="0" w:firstColumn="1" w:lastColumn="0" w:noHBand="0" w:noVBand="1"/>
      </w:tblPr>
      <w:tblGrid>
        <w:gridCol w:w="1697"/>
        <w:gridCol w:w="6290"/>
        <w:gridCol w:w="1471"/>
      </w:tblGrid>
      <w:tr w:rsidR="00CE33A7" w:rsidRPr="00FB25BB" w14:paraId="76785649" w14:textId="77777777" w:rsidTr="00341A5B">
        <w:trPr>
          <w:trHeight w:val="611"/>
        </w:trPr>
        <w:tc>
          <w:tcPr>
            <w:tcW w:w="1700" w:type="dxa"/>
            <w:tcBorders>
              <w:top w:val="single" w:sz="4" w:space="0" w:color="000000"/>
              <w:left w:val="nil"/>
              <w:bottom w:val="single" w:sz="4" w:space="0" w:color="000000"/>
              <w:right w:val="nil"/>
            </w:tcBorders>
          </w:tcPr>
          <w:p w14:paraId="4D4579C2" w14:textId="3E0031AE" w:rsidR="00CE33A7" w:rsidRPr="00FB25BB" w:rsidRDefault="00A31621" w:rsidP="00250637">
            <w:pPr>
              <w:spacing w:after="0" w:line="259" w:lineRule="auto"/>
              <w:ind w:left="806"/>
              <w:rPr>
                <w:sz w:val="20"/>
                <w:szCs w:val="20"/>
              </w:rPr>
            </w:pPr>
            <w:r w:rsidRPr="00FB25BB">
              <w:rPr>
                <w:color w:val="332C2C"/>
                <w:sz w:val="20"/>
                <w:szCs w:val="20"/>
              </w:rPr>
              <w:t xml:space="preserve"> </w:t>
            </w:r>
            <w:r w:rsidRPr="00FB25BB">
              <w:rPr>
                <w:b/>
                <w:sz w:val="20"/>
                <w:szCs w:val="20"/>
              </w:rPr>
              <w:t xml:space="preserve">Grade </w:t>
            </w:r>
            <w:r w:rsidR="00250637" w:rsidRPr="00FB25BB">
              <w:rPr>
                <w:b/>
                <w:sz w:val="20"/>
                <w:szCs w:val="20"/>
              </w:rPr>
              <w:t>S</w:t>
            </w:r>
            <w:r w:rsidRPr="00FB25BB">
              <w:rPr>
                <w:b/>
                <w:sz w:val="20"/>
                <w:szCs w:val="20"/>
              </w:rPr>
              <w:t xml:space="preserve">ymbol </w:t>
            </w:r>
          </w:p>
        </w:tc>
        <w:tc>
          <w:tcPr>
            <w:tcW w:w="6396" w:type="dxa"/>
            <w:tcBorders>
              <w:top w:val="single" w:sz="4" w:space="0" w:color="000000"/>
              <w:left w:val="nil"/>
              <w:bottom w:val="single" w:sz="4" w:space="0" w:color="000000"/>
              <w:right w:val="nil"/>
            </w:tcBorders>
            <w:vAlign w:val="center"/>
          </w:tcPr>
          <w:p w14:paraId="7D5CEDD3" w14:textId="2399B39E" w:rsidR="00CE33A7" w:rsidRPr="00FB25BB" w:rsidRDefault="00A31621" w:rsidP="00341A5B">
            <w:pPr>
              <w:spacing w:after="0" w:line="259" w:lineRule="auto"/>
              <w:ind w:left="806"/>
              <w:rPr>
                <w:sz w:val="20"/>
                <w:szCs w:val="20"/>
              </w:rPr>
            </w:pPr>
            <w:r w:rsidRPr="00FB25BB">
              <w:rPr>
                <w:b/>
                <w:sz w:val="20"/>
                <w:szCs w:val="20"/>
              </w:rPr>
              <w:t>Explanation</w:t>
            </w:r>
          </w:p>
        </w:tc>
        <w:tc>
          <w:tcPr>
            <w:tcW w:w="1362" w:type="dxa"/>
            <w:tcBorders>
              <w:top w:val="single" w:sz="4" w:space="0" w:color="000000"/>
              <w:left w:val="nil"/>
              <w:bottom w:val="single" w:sz="4" w:space="0" w:color="000000"/>
              <w:right w:val="nil"/>
            </w:tcBorders>
          </w:tcPr>
          <w:p w14:paraId="711CBC7F" w14:textId="77777777" w:rsidR="00CE33A7" w:rsidRPr="00FB25BB" w:rsidRDefault="00A31621" w:rsidP="00250637">
            <w:pPr>
              <w:spacing w:after="0" w:line="259" w:lineRule="auto"/>
              <w:ind w:left="811" w:firstLine="0"/>
              <w:rPr>
                <w:sz w:val="20"/>
                <w:szCs w:val="20"/>
              </w:rPr>
            </w:pPr>
            <w:r w:rsidRPr="00FB25BB">
              <w:rPr>
                <w:b/>
                <w:sz w:val="20"/>
                <w:szCs w:val="20"/>
              </w:rPr>
              <w:t xml:space="preserve">Grade Points </w:t>
            </w:r>
          </w:p>
        </w:tc>
      </w:tr>
      <w:tr w:rsidR="00CE33A7" w:rsidRPr="00FB25BB" w14:paraId="28C95362" w14:textId="77777777" w:rsidTr="00250637">
        <w:trPr>
          <w:trHeight w:val="1908"/>
        </w:trPr>
        <w:tc>
          <w:tcPr>
            <w:tcW w:w="1700" w:type="dxa"/>
            <w:tcBorders>
              <w:top w:val="single" w:sz="4" w:space="0" w:color="000000"/>
              <w:left w:val="nil"/>
              <w:bottom w:val="single" w:sz="4" w:space="0" w:color="000000"/>
              <w:right w:val="nil"/>
            </w:tcBorders>
          </w:tcPr>
          <w:p w14:paraId="01931BFE" w14:textId="77777777" w:rsidR="00CE33A7" w:rsidRPr="00FB25BB" w:rsidRDefault="00A31621" w:rsidP="007F5939">
            <w:pPr>
              <w:spacing w:after="0" w:line="259" w:lineRule="auto"/>
              <w:ind w:left="806" w:right="74"/>
              <w:jc w:val="center"/>
              <w:rPr>
                <w:sz w:val="20"/>
                <w:szCs w:val="20"/>
              </w:rPr>
            </w:pPr>
            <w:r w:rsidRPr="00FB25BB">
              <w:rPr>
                <w:color w:val="332C2C"/>
                <w:sz w:val="20"/>
                <w:szCs w:val="20"/>
              </w:rPr>
              <w:t xml:space="preserve">A </w:t>
            </w:r>
          </w:p>
          <w:p w14:paraId="03A5A14A" w14:textId="77777777" w:rsidR="00CE33A7" w:rsidRPr="00FB25BB" w:rsidRDefault="00A31621" w:rsidP="007F5939">
            <w:pPr>
              <w:spacing w:after="0" w:line="259" w:lineRule="auto"/>
              <w:ind w:left="806" w:right="73"/>
              <w:jc w:val="center"/>
              <w:rPr>
                <w:sz w:val="20"/>
                <w:szCs w:val="20"/>
              </w:rPr>
            </w:pPr>
            <w:r w:rsidRPr="00FB25BB">
              <w:rPr>
                <w:color w:val="332C2C"/>
                <w:sz w:val="20"/>
                <w:szCs w:val="20"/>
              </w:rPr>
              <w:t xml:space="preserve">B </w:t>
            </w:r>
          </w:p>
          <w:p w14:paraId="04294856" w14:textId="77777777" w:rsidR="00CE33A7" w:rsidRPr="00FB25BB" w:rsidRDefault="00A31621" w:rsidP="007F5939">
            <w:pPr>
              <w:spacing w:after="0" w:line="259" w:lineRule="auto"/>
              <w:ind w:left="806" w:right="73"/>
              <w:jc w:val="center"/>
              <w:rPr>
                <w:sz w:val="20"/>
                <w:szCs w:val="20"/>
              </w:rPr>
            </w:pPr>
            <w:r w:rsidRPr="00FB25BB">
              <w:rPr>
                <w:color w:val="332C2C"/>
                <w:sz w:val="20"/>
                <w:szCs w:val="20"/>
              </w:rPr>
              <w:t xml:space="preserve">C </w:t>
            </w:r>
          </w:p>
          <w:p w14:paraId="3EC8CFE9" w14:textId="77777777" w:rsidR="00CE33A7" w:rsidRPr="00FB25BB" w:rsidRDefault="00A31621" w:rsidP="007F5939">
            <w:pPr>
              <w:spacing w:after="0" w:line="259" w:lineRule="auto"/>
              <w:ind w:left="806" w:right="74"/>
              <w:jc w:val="center"/>
              <w:rPr>
                <w:sz w:val="20"/>
                <w:szCs w:val="20"/>
              </w:rPr>
            </w:pPr>
            <w:r w:rsidRPr="00FB25BB">
              <w:rPr>
                <w:color w:val="332C2C"/>
                <w:sz w:val="20"/>
                <w:szCs w:val="20"/>
              </w:rPr>
              <w:t xml:space="preserve">D </w:t>
            </w:r>
          </w:p>
          <w:p w14:paraId="38DCEED8" w14:textId="02FA714A" w:rsidR="00CE33A7" w:rsidRPr="00FB25BB" w:rsidRDefault="00FB25BB" w:rsidP="00FB25BB">
            <w:pPr>
              <w:spacing w:after="0" w:line="259" w:lineRule="auto"/>
              <w:ind w:left="806"/>
              <w:jc w:val="center"/>
              <w:rPr>
                <w:sz w:val="20"/>
                <w:szCs w:val="20"/>
              </w:rPr>
            </w:pPr>
            <w:r>
              <w:rPr>
                <w:sz w:val="20"/>
                <w:szCs w:val="20"/>
              </w:rPr>
              <w:t>F</w:t>
            </w:r>
          </w:p>
          <w:p w14:paraId="0EC3AAA4" w14:textId="77777777" w:rsidR="00CE33A7" w:rsidRPr="00FB25BB" w:rsidRDefault="00A31621" w:rsidP="007F5939">
            <w:pPr>
              <w:spacing w:after="0" w:line="259" w:lineRule="auto"/>
              <w:ind w:left="806" w:right="71"/>
              <w:jc w:val="center"/>
              <w:rPr>
                <w:sz w:val="20"/>
                <w:szCs w:val="20"/>
              </w:rPr>
            </w:pPr>
            <w:r w:rsidRPr="00FB25BB">
              <w:rPr>
                <w:color w:val="332C2C"/>
                <w:sz w:val="20"/>
                <w:szCs w:val="20"/>
              </w:rPr>
              <w:t xml:space="preserve">I </w:t>
            </w:r>
          </w:p>
          <w:p w14:paraId="037604B6" w14:textId="77777777" w:rsidR="00CE33A7" w:rsidRPr="00FB25BB" w:rsidRDefault="00A31621" w:rsidP="007F5939">
            <w:pPr>
              <w:spacing w:after="0" w:line="259" w:lineRule="auto"/>
              <w:ind w:left="806" w:right="74"/>
              <w:jc w:val="center"/>
              <w:rPr>
                <w:sz w:val="20"/>
                <w:szCs w:val="20"/>
              </w:rPr>
            </w:pPr>
            <w:r w:rsidRPr="00FB25BB">
              <w:rPr>
                <w:color w:val="332C2C"/>
                <w:sz w:val="20"/>
                <w:szCs w:val="20"/>
              </w:rPr>
              <w:t xml:space="preserve">X </w:t>
            </w:r>
          </w:p>
          <w:p w14:paraId="619F7742" w14:textId="77777777" w:rsidR="00CE33A7" w:rsidRPr="00FB25BB" w:rsidRDefault="00A31621" w:rsidP="007F5939">
            <w:pPr>
              <w:spacing w:after="0" w:line="259" w:lineRule="auto"/>
              <w:ind w:left="806" w:right="75"/>
              <w:jc w:val="center"/>
              <w:rPr>
                <w:sz w:val="20"/>
                <w:szCs w:val="20"/>
              </w:rPr>
            </w:pPr>
            <w:r w:rsidRPr="00FB25BB">
              <w:rPr>
                <w:color w:val="332C2C"/>
                <w:sz w:val="20"/>
                <w:szCs w:val="20"/>
              </w:rPr>
              <w:t xml:space="preserve">XF </w:t>
            </w:r>
          </w:p>
          <w:p w14:paraId="3DAF0135" w14:textId="77777777" w:rsidR="00CE33A7" w:rsidRPr="00FB25BB" w:rsidRDefault="00A31621" w:rsidP="007F5939">
            <w:pPr>
              <w:spacing w:after="0" w:line="259" w:lineRule="auto"/>
              <w:ind w:left="806" w:right="75"/>
              <w:jc w:val="center"/>
              <w:rPr>
                <w:sz w:val="20"/>
                <w:szCs w:val="20"/>
              </w:rPr>
            </w:pPr>
            <w:r w:rsidRPr="00FB25BB">
              <w:rPr>
                <w:color w:val="332C2C"/>
                <w:sz w:val="20"/>
                <w:szCs w:val="20"/>
              </w:rPr>
              <w:t xml:space="preserve">IP </w:t>
            </w:r>
          </w:p>
        </w:tc>
        <w:tc>
          <w:tcPr>
            <w:tcW w:w="6396" w:type="dxa"/>
            <w:tcBorders>
              <w:top w:val="single" w:sz="4" w:space="0" w:color="000000"/>
              <w:left w:val="nil"/>
              <w:bottom w:val="single" w:sz="4" w:space="0" w:color="000000"/>
              <w:right w:val="nil"/>
            </w:tcBorders>
          </w:tcPr>
          <w:p w14:paraId="7DCE2D1C" w14:textId="77777777" w:rsidR="00CE33A7" w:rsidRPr="00FB25BB" w:rsidRDefault="00A31621" w:rsidP="007F5939">
            <w:pPr>
              <w:spacing w:after="0" w:line="259" w:lineRule="auto"/>
              <w:ind w:left="806"/>
              <w:rPr>
                <w:sz w:val="20"/>
                <w:szCs w:val="20"/>
              </w:rPr>
            </w:pPr>
            <w:r w:rsidRPr="00FB25BB">
              <w:rPr>
                <w:color w:val="332C2C"/>
                <w:sz w:val="20"/>
                <w:szCs w:val="20"/>
              </w:rPr>
              <w:t xml:space="preserve">Excellent </w:t>
            </w:r>
          </w:p>
          <w:p w14:paraId="69A589B9" w14:textId="77777777" w:rsidR="00CE33A7" w:rsidRPr="00FB25BB" w:rsidRDefault="00A31621" w:rsidP="007F5939">
            <w:pPr>
              <w:spacing w:after="0" w:line="259" w:lineRule="auto"/>
              <w:ind w:left="806"/>
              <w:rPr>
                <w:sz w:val="20"/>
                <w:szCs w:val="20"/>
              </w:rPr>
            </w:pPr>
            <w:r w:rsidRPr="00FB25BB">
              <w:rPr>
                <w:color w:val="332C2C"/>
                <w:sz w:val="20"/>
                <w:szCs w:val="20"/>
              </w:rPr>
              <w:t xml:space="preserve">Good </w:t>
            </w:r>
          </w:p>
          <w:p w14:paraId="0EA17678" w14:textId="3D5FF3E6" w:rsidR="00CE33A7" w:rsidRPr="00FB25BB" w:rsidRDefault="00A31621" w:rsidP="007F5939">
            <w:pPr>
              <w:spacing w:after="0" w:line="259" w:lineRule="auto"/>
              <w:ind w:left="806"/>
              <w:rPr>
                <w:sz w:val="20"/>
                <w:szCs w:val="20"/>
              </w:rPr>
            </w:pPr>
            <w:r w:rsidRPr="00FB25BB">
              <w:rPr>
                <w:color w:val="332C2C"/>
                <w:sz w:val="20"/>
                <w:szCs w:val="20"/>
              </w:rPr>
              <w:t xml:space="preserve">Average (unacceptable for Ed.D. </w:t>
            </w:r>
            <w:r w:rsidR="00BC5443" w:rsidRPr="00FB25BB">
              <w:rPr>
                <w:color w:val="332C2C"/>
                <w:sz w:val="20"/>
                <w:szCs w:val="20"/>
              </w:rPr>
              <w:t>student</w:t>
            </w:r>
            <w:r w:rsidRPr="00FB25BB">
              <w:rPr>
                <w:color w:val="332C2C"/>
                <w:sz w:val="20"/>
                <w:szCs w:val="20"/>
              </w:rPr>
              <w:t xml:space="preserve">s) </w:t>
            </w:r>
          </w:p>
          <w:p w14:paraId="634AA186" w14:textId="77777777" w:rsidR="00CE33A7" w:rsidRPr="00FB25BB" w:rsidRDefault="00A31621" w:rsidP="007F5939">
            <w:pPr>
              <w:spacing w:after="0" w:line="259" w:lineRule="auto"/>
              <w:ind w:left="806"/>
              <w:rPr>
                <w:sz w:val="20"/>
                <w:szCs w:val="20"/>
              </w:rPr>
            </w:pPr>
            <w:r w:rsidRPr="00FB25BB">
              <w:rPr>
                <w:color w:val="332C2C"/>
                <w:sz w:val="20"/>
                <w:szCs w:val="20"/>
              </w:rPr>
              <w:t xml:space="preserve">Failing (for graduate students) </w:t>
            </w:r>
          </w:p>
          <w:p w14:paraId="412379E8" w14:textId="77777777" w:rsidR="00CE33A7" w:rsidRPr="00FB25BB" w:rsidRDefault="00A31621" w:rsidP="007F5939">
            <w:pPr>
              <w:spacing w:after="0" w:line="259" w:lineRule="auto"/>
              <w:ind w:left="806"/>
              <w:rPr>
                <w:sz w:val="20"/>
                <w:szCs w:val="20"/>
              </w:rPr>
            </w:pPr>
            <w:r w:rsidRPr="00FB25BB">
              <w:rPr>
                <w:color w:val="332C2C"/>
                <w:sz w:val="20"/>
                <w:szCs w:val="20"/>
              </w:rPr>
              <w:t xml:space="preserve">Failing </w:t>
            </w:r>
          </w:p>
          <w:p w14:paraId="09088629" w14:textId="77777777" w:rsidR="00CE33A7" w:rsidRPr="00FB25BB" w:rsidRDefault="00A31621" w:rsidP="007F5939">
            <w:pPr>
              <w:spacing w:after="0" w:line="259" w:lineRule="auto"/>
              <w:ind w:left="806"/>
              <w:rPr>
                <w:sz w:val="20"/>
                <w:szCs w:val="20"/>
              </w:rPr>
            </w:pPr>
            <w:r w:rsidRPr="00FB25BB">
              <w:rPr>
                <w:color w:val="332C2C"/>
                <w:sz w:val="20"/>
                <w:szCs w:val="20"/>
              </w:rPr>
              <w:t xml:space="preserve">Incomplete </w:t>
            </w:r>
          </w:p>
          <w:p w14:paraId="073A118B" w14:textId="77777777" w:rsidR="00CE33A7" w:rsidRPr="00FB25BB" w:rsidRDefault="00A31621" w:rsidP="007F5939">
            <w:pPr>
              <w:spacing w:after="0" w:line="259" w:lineRule="auto"/>
              <w:ind w:left="806"/>
              <w:rPr>
                <w:color w:val="332C2C"/>
                <w:sz w:val="20"/>
                <w:szCs w:val="20"/>
              </w:rPr>
            </w:pPr>
            <w:r w:rsidRPr="00FB25BB">
              <w:rPr>
                <w:color w:val="332C2C"/>
                <w:sz w:val="20"/>
                <w:szCs w:val="20"/>
              </w:rPr>
              <w:t>Drop/withdraw after the official reporting date (12</w:t>
            </w:r>
            <w:r w:rsidRPr="00FB25BB">
              <w:rPr>
                <w:color w:val="332C2C"/>
                <w:sz w:val="20"/>
                <w:szCs w:val="20"/>
                <w:vertAlign w:val="superscript"/>
              </w:rPr>
              <w:t>th</w:t>
            </w:r>
            <w:r w:rsidR="009166CA" w:rsidRPr="00FB25BB">
              <w:rPr>
                <w:color w:val="332C2C"/>
                <w:sz w:val="20"/>
                <w:szCs w:val="20"/>
              </w:rPr>
              <w:t xml:space="preserve"> class day F</w:t>
            </w:r>
            <w:r w:rsidRPr="00FB25BB">
              <w:rPr>
                <w:color w:val="332C2C"/>
                <w:sz w:val="20"/>
                <w:szCs w:val="20"/>
              </w:rPr>
              <w:t>all/spring and 4</w:t>
            </w:r>
            <w:r w:rsidRPr="00FB25BB">
              <w:rPr>
                <w:color w:val="332C2C"/>
                <w:sz w:val="20"/>
                <w:szCs w:val="20"/>
                <w:vertAlign w:val="superscript"/>
              </w:rPr>
              <w:t>th</w:t>
            </w:r>
            <w:r w:rsidRPr="00FB25BB">
              <w:rPr>
                <w:color w:val="332C2C"/>
                <w:sz w:val="20"/>
                <w:szCs w:val="20"/>
              </w:rPr>
              <w:t xml:space="preserve"> class day summer (not calculated in GPA) </w:t>
            </w:r>
          </w:p>
          <w:p w14:paraId="270F944F" w14:textId="0777CB86" w:rsidR="009166CA" w:rsidRPr="00FB25BB" w:rsidRDefault="009166CA" w:rsidP="007F5939">
            <w:pPr>
              <w:spacing w:after="0" w:line="259" w:lineRule="auto"/>
              <w:ind w:left="806"/>
              <w:rPr>
                <w:sz w:val="20"/>
                <w:szCs w:val="20"/>
              </w:rPr>
            </w:pPr>
            <w:r w:rsidRPr="00FB25BB">
              <w:rPr>
                <w:color w:val="332C2C"/>
                <w:sz w:val="20"/>
                <w:szCs w:val="20"/>
              </w:rPr>
              <w:t>In Progress</w:t>
            </w:r>
          </w:p>
        </w:tc>
        <w:tc>
          <w:tcPr>
            <w:tcW w:w="1362" w:type="dxa"/>
            <w:tcBorders>
              <w:top w:val="single" w:sz="4" w:space="0" w:color="000000"/>
              <w:left w:val="nil"/>
              <w:bottom w:val="single" w:sz="4" w:space="0" w:color="000000"/>
              <w:right w:val="nil"/>
            </w:tcBorders>
          </w:tcPr>
          <w:p w14:paraId="1BB96422" w14:textId="7BE78011" w:rsidR="00CE33A7" w:rsidRPr="00FB25BB" w:rsidRDefault="00A31621" w:rsidP="00250637">
            <w:pPr>
              <w:spacing w:after="0" w:line="259" w:lineRule="auto"/>
              <w:ind w:left="806" w:right="7"/>
              <w:jc w:val="both"/>
              <w:rPr>
                <w:sz w:val="20"/>
                <w:szCs w:val="20"/>
              </w:rPr>
            </w:pPr>
            <w:r w:rsidRPr="00FB25BB">
              <w:rPr>
                <w:color w:val="332C2C"/>
                <w:sz w:val="20"/>
                <w:szCs w:val="20"/>
              </w:rPr>
              <w:t>4</w:t>
            </w:r>
          </w:p>
          <w:p w14:paraId="32432021" w14:textId="7B29099A" w:rsidR="00CE33A7" w:rsidRPr="00FB25BB" w:rsidRDefault="00A31621" w:rsidP="00250637">
            <w:pPr>
              <w:spacing w:after="0" w:line="259" w:lineRule="auto"/>
              <w:ind w:left="806" w:right="7"/>
              <w:jc w:val="both"/>
              <w:rPr>
                <w:sz w:val="20"/>
                <w:szCs w:val="20"/>
              </w:rPr>
            </w:pPr>
            <w:r w:rsidRPr="00FB25BB">
              <w:rPr>
                <w:color w:val="332C2C"/>
                <w:sz w:val="20"/>
                <w:szCs w:val="20"/>
              </w:rPr>
              <w:t>3</w:t>
            </w:r>
          </w:p>
          <w:p w14:paraId="5434592B" w14:textId="70625BD8" w:rsidR="00CE33A7" w:rsidRPr="00FB25BB" w:rsidRDefault="00A31621" w:rsidP="00250637">
            <w:pPr>
              <w:spacing w:after="0" w:line="259" w:lineRule="auto"/>
              <w:ind w:left="806" w:right="7"/>
              <w:jc w:val="both"/>
              <w:rPr>
                <w:sz w:val="20"/>
                <w:szCs w:val="20"/>
              </w:rPr>
            </w:pPr>
            <w:r w:rsidRPr="00FB25BB">
              <w:rPr>
                <w:color w:val="332C2C"/>
                <w:sz w:val="20"/>
                <w:szCs w:val="20"/>
              </w:rPr>
              <w:t>2</w:t>
            </w:r>
          </w:p>
          <w:p w14:paraId="774DB5E3" w14:textId="086A53E6" w:rsidR="00CE33A7" w:rsidRPr="00FB25BB" w:rsidRDefault="00A31621" w:rsidP="00250637">
            <w:pPr>
              <w:spacing w:after="0" w:line="259" w:lineRule="auto"/>
              <w:ind w:left="806" w:right="7"/>
              <w:jc w:val="both"/>
              <w:rPr>
                <w:sz w:val="20"/>
                <w:szCs w:val="20"/>
              </w:rPr>
            </w:pPr>
            <w:r w:rsidRPr="00FB25BB">
              <w:rPr>
                <w:color w:val="332C2C"/>
                <w:sz w:val="20"/>
                <w:szCs w:val="20"/>
              </w:rPr>
              <w:t>0</w:t>
            </w:r>
          </w:p>
          <w:p w14:paraId="7B47BB8C" w14:textId="72215DB7" w:rsidR="00CE33A7" w:rsidRPr="00FB25BB" w:rsidRDefault="00A31621" w:rsidP="00250637">
            <w:pPr>
              <w:spacing w:after="0" w:line="259" w:lineRule="auto"/>
              <w:ind w:left="806" w:right="7"/>
              <w:jc w:val="both"/>
              <w:rPr>
                <w:sz w:val="20"/>
                <w:szCs w:val="20"/>
              </w:rPr>
            </w:pPr>
            <w:r w:rsidRPr="00FB25BB">
              <w:rPr>
                <w:color w:val="332C2C"/>
                <w:sz w:val="20"/>
                <w:szCs w:val="20"/>
              </w:rPr>
              <w:t>0</w:t>
            </w:r>
          </w:p>
          <w:p w14:paraId="09F2F441" w14:textId="05153A68" w:rsidR="00CE33A7" w:rsidRPr="00FB25BB" w:rsidRDefault="00A31621" w:rsidP="00250637">
            <w:pPr>
              <w:spacing w:after="0" w:line="259" w:lineRule="auto"/>
              <w:ind w:left="806" w:right="9"/>
              <w:jc w:val="both"/>
              <w:rPr>
                <w:sz w:val="20"/>
                <w:szCs w:val="20"/>
              </w:rPr>
            </w:pPr>
            <w:r w:rsidRPr="00FB25BB">
              <w:rPr>
                <w:color w:val="332C2C"/>
                <w:sz w:val="20"/>
                <w:szCs w:val="20"/>
              </w:rPr>
              <w:t>-</w:t>
            </w:r>
          </w:p>
          <w:p w14:paraId="489127F9" w14:textId="67F9FF91" w:rsidR="00CE33A7" w:rsidRPr="00FB25BB" w:rsidRDefault="00A31621" w:rsidP="00250637">
            <w:pPr>
              <w:spacing w:after="0" w:line="238" w:lineRule="auto"/>
              <w:ind w:left="806" w:right="262"/>
              <w:jc w:val="both"/>
              <w:rPr>
                <w:sz w:val="20"/>
                <w:szCs w:val="20"/>
              </w:rPr>
            </w:pPr>
            <w:r w:rsidRPr="00FB25BB">
              <w:rPr>
                <w:color w:val="332C2C"/>
                <w:sz w:val="20"/>
                <w:szCs w:val="20"/>
              </w:rPr>
              <w:t xml:space="preserve">- </w:t>
            </w:r>
            <w:r w:rsidR="00250637" w:rsidRPr="00FB25BB">
              <w:rPr>
                <w:color w:val="332C2C"/>
                <w:sz w:val="20"/>
                <w:szCs w:val="20"/>
              </w:rPr>
              <w:t xml:space="preserve">            </w:t>
            </w:r>
            <w:r w:rsidRPr="00FB25BB">
              <w:rPr>
                <w:color w:val="332C2C"/>
                <w:sz w:val="20"/>
                <w:szCs w:val="20"/>
              </w:rPr>
              <w:t>0</w:t>
            </w:r>
          </w:p>
          <w:p w14:paraId="03B74471" w14:textId="1A6E6440" w:rsidR="00CE33A7" w:rsidRPr="00FB25BB" w:rsidRDefault="00A31621" w:rsidP="00250637">
            <w:pPr>
              <w:spacing w:after="0" w:line="259" w:lineRule="auto"/>
              <w:ind w:left="806" w:right="9"/>
              <w:jc w:val="both"/>
              <w:rPr>
                <w:sz w:val="20"/>
                <w:szCs w:val="20"/>
              </w:rPr>
            </w:pPr>
            <w:r w:rsidRPr="00FB25BB">
              <w:rPr>
                <w:color w:val="332C2C"/>
                <w:sz w:val="20"/>
                <w:szCs w:val="20"/>
              </w:rPr>
              <w:t>-</w:t>
            </w:r>
          </w:p>
        </w:tc>
      </w:tr>
    </w:tbl>
    <w:p w14:paraId="7E6A7DDE" w14:textId="77777777" w:rsidR="004D27A4" w:rsidRDefault="00A31621" w:rsidP="00250637">
      <w:pPr>
        <w:spacing w:after="0" w:line="259" w:lineRule="auto"/>
        <w:ind w:left="806"/>
        <w:rPr>
          <w:rFonts w:eastAsia="Calibri"/>
          <w:szCs w:val="24"/>
        </w:rPr>
      </w:pPr>
      <w:r w:rsidRPr="00074894">
        <w:rPr>
          <w:rFonts w:eastAsia="Calibri"/>
          <w:szCs w:val="24"/>
        </w:rPr>
        <w:lastRenderedPageBreak/>
        <w:t xml:space="preserve"> </w:t>
      </w:r>
      <w:bookmarkStart w:id="19" w:name="_Toc184140320"/>
    </w:p>
    <w:p w14:paraId="0FAEE4A3" w14:textId="03E189A7" w:rsidR="00250D2E" w:rsidRPr="00341A5B" w:rsidRDefault="00250D2E" w:rsidP="00250637">
      <w:pPr>
        <w:spacing w:after="0" w:line="259" w:lineRule="auto"/>
        <w:ind w:left="806"/>
        <w:rPr>
          <w:b/>
          <w:i/>
          <w:color w:val="800000"/>
        </w:rPr>
      </w:pPr>
      <w:r w:rsidRPr="00341A5B">
        <w:rPr>
          <w:b/>
          <w:i/>
          <w:color w:val="800000"/>
        </w:rPr>
        <w:t>Grade Disputes</w:t>
      </w:r>
      <w:bookmarkEnd w:id="19"/>
    </w:p>
    <w:p w14:paraId="112C5A42" w14:textId="4AE2445C" w:rsidR="00250D2E" w:rsidRDefault="00250D2E" w:rsidP="00250D2E"/>
    <w:p w14:paraId="3E36A6E6" w14:textId="16317506" w:rsidR="00250D2E" w:rsidRDefault="00250D2E" w:rsidP="00250D2E">
      <w:pPr>
        <w:rPr>
          <w:i/>
          <w:color w:val="FF0000"/>
        </w:rPr>
      </w:pPr>
      <w:r w:rsidRPr="00250D2E">
        <w:rPr>
          <w:color w:val="auto"/>
        </w:rPr>
        <w:t>Grade disputes are governed by the</w:t>
      </w:r>
      <w:r w:rsidRPr="00250D2E">
        <w:rPr>
          <w:i/>
          <w:color w:val="auto"/>
        </w:rPr>
        <w:t xml:space="preserve"> </w:t>
      </w:r>
      <w:hyperlink r:id="rId30" w:history="1">
        <w:r w:rsidRPr="00185056">
          <w:rPr>
            <w:rStyle w:val="Hyperlink"/>
            <w:i/>
            <w:color w:val="800000"/>
          </w:rPr>
          <w:t>WTAMU Code of Student Life, Section B</w:t>
        </w:r>
      </w:hyperlink>
      <w:r>
        <w:rPr>
          <w:i/>
          <w:color w:val="FF0000"/>
        </w:rPr>
        <w:t xml:space="preserve">. </w:t>
      </w:r>
    </w:p>
    <w:p w14:paraId="656563B2" w14:textId="77777777" w:rsidR="00250D2E" w:rsidRPr="00250D2E" w:rsidRDefault="00250D2E" w:rsidP="00250D2E"/>
    <w:p w14:paraId="1AF6C877" w14:textId="3D3E1717" w:rsidR="00CE33A7" w:rsidRPr="0081619E" w:rsidRDefault="00A31621" w:rsidP="007F5939">
      <w:pPr>
        <w:pStyle w:val="Heading3"/>
        <w:ind w:left="806"/>
        <w:rPr>
          <w:color w:val="800000"/>
        </w:rPr>
      </w:pPr>
      <w:bookmarkStart w:id="20" w:name="_Toc184140321"/>
      <w:r w:rsidRPr="0081619E">
        <w:rPr>
          <w:color w:val="800000"/>
        </w:rPr>
        <w:t>Incomplete Grades</w:t>
      </w:r>
      <w:bookmarkEnd w:id="20"/>
      <w:r w:rsidRPr="0081619E">
        <w:rPr>
          <w:color w:val="800000"/>
        </w:rPr>
        <w:t xml:space="preserve"> </w:t>
      </w:r>
    </w:p>
    <w:p w14:paraId="08753BB9" w14:textId="77777777" w:rsidR="00CE33A7" w:rsidRDefault="00A31621" w:rsidP="007F5939">
      <w:pPr>
        <w:spacing w:after="0" w:line="259" w:lineRule="auto"/>
        <w:ind w:left="806"/>
      </w:pPr>
      <w:r>
        <w:t xml:space="preserve"> </w:t>
      </w:r>
    </w:p>
    <w:p w14:paraId="1480EE6B" w14:textId="3033C8FB" w:rsidR="00CE33A7" w:rsidRDefault="00A31621" w:rsidP="007F5939">
      <w:pPr>
        <w:spacing w:after="4"/>
        <w:ind w:left="806"/>
      </w:pPr>
      <w:r>
        <w:rPr>
          <w:color w:val="332C2C"/>
        </w:rPr>
        <w:t xml:space="preserve">A grade of </w:t>
      </w:r>
      <w:r w:rsidR="00F8007E">
        <w:rPr>
          <w:color w:val="332C2C"/>
        </w:rPr>
        <w:t>“incomplete”</w:t>
      </w:r>
      <w:r w:rsidR="00DC69A9">
        <w:rPr>
          <w:color w:val="332C2C"/>
        </w:rPr>
        <w:t xml:space="preserve"> </w:t>
      </w:r>
      <w:r w:rsidR="00F8007E">
        <w:rPr>
          <w:color w:val="332C2C"/>
        </w:rPr>
        <w:t>(I)</w:t>
      </w:r>
      <w:r>
        <w:rPr>
          <w:color w:val="332C2C"/>
        </w:rPr>
        <w:t xml:space="preserve"> indicates </w:t>
      </w:r>
      <w:r w:rsidR="00F8007E">
        <w:rPr>
          <w:color w:val="332C2C"/>
        </w:rPr>
        <w:t xml:space="preserve">that </w:t>
      </w:r>
      <w:r>
        <w:rPr>
          <w:color w:val="332C2C"/>
        </w:rPr>
        <w:t xml:space="preserve">a portion of required </w:t>
      </w:r>
      <w:r w:rsidR="006F1C33">
        <w:rPr>
          <w:color w:val="332C2C"/>
        </w:rPr>
        <w:t>coursework</w:t>
      </w:r>
      <w:r>
        <w:rPr>
          <w:color w:val="332C2C"/>
        </w:rPr>
        <w:t xml:space="preserve"> </w:t>
      </w:r>
      <w:r w:rsidR="00F8007E">
        <w:rPr>
          <w:color w:val="332C2C"/>
        </w:rPr>
        <w:t xml:space="preserve">in a course </w:t>
      </w:r>
      <w:r>
        <w:rPr>
          <w:color w:val="332C2C"/>
        </w:rPr>
        <w:t xml:space="preserve">has not been completed and evaluated in the prescribed time period due to unforeseen, but fully justified </w:t>
      </w:r>
      <w:r w:rsidR="009166CA">
        <w:rPr>
          <w:color w:val="332C2C"/>
        </w:rPr>
        <w:t xml:space="preserve">reasons </w:t>
      </w:r>
      <w:r>
        <w:rPr>
          <w:color w:val="332C2C"/>
        </w:rPr>
        <w:t>(i.e.</w:t>
      </w:r>
      <w:r w:rsidR="00F8007E">
        <w:rPr>
          <w:color w:val="332C2C"/>
        </w:rPr>
        <w:t>,</w:t>
      </w:r>
      <w:r>
        <w:rPr>
          <w:color w:val="332C2C"/>
        </w:rPr>
        <w:t xml:space="preserve"> hospitalization, personal injury</w:t>
      </w:r>
      <w:r w:rsidR="00F8007E">
        <w:rPr>
          <w:color w:val="332C2C"/>
        </w:rPr>
        <w:t>, etc.</w:t>
      </w:r>
      <w:r>
        <w:rPr>
          <w:color w:val="332C2C"/>
        </w:rPr>
        <w:t>) and that there is a possibility of earning credit</w:t>
      </w:r>
      <w:r w:rsidR="007D6857">
        <w:rPr>
          <w:color w:val="332C2C"/>
        </w:rPr>
        <w:t xml:space="preserve"> in the course</w:t>
      </w:r>
      <w:r>
        <w:rPr>
          <w:color w:val="332C2C"/>
        </w:rPr>
        <w:t xml:space="preserve">. It is the </w:t>
      </w:r>
      <w:r w:rsidR="00BC5443">
        <w:rPr>
          <w:color w:val="332C2C"/>
        </w:rPr>
        <w:t>student</w:t>
      </w:r>
      <w:r>
        <w:rPr>
          <w:color w:val="332C2C"/>
        </w:rPr>
        <w:t xml:space="preserve">’s responsibility to bring pertinent information to the instructor and request the incomplete </w:t>
      </w:r>
      <w:r w:rsidR="00F8007E">
        <w:rPr>
          <w:color w:val="332C2C"/>
        </w:rPr>
        <w:t xml:space="preserve">grade </w:t>
      </w:r>
      <w:r>
        <w:rPr>
          <w:color w:val="332C2C"/>
        </w:rPr>
        <w:t xml:space="preserve">option. </w:t>
      </w:r>
      <w:r w:rsidR="007D6857">
        <w:rPr>
          <w:color w:val="332C2C"/>
        </w:rPr>
        <w:t xml:space="preserve">Approval of a grade of “I” is </w:t>
      </w:r>
      <w:r w:rsidR="00F8007E">
        <w:rPr>
          <w:color w:val="332C2C"/>
        </w:rPr>
        <w:t xml:space="preserve">solely </w:t>
      </w:r>
      <w:r w:rsidR="007D6857">
        <w:rPr>
          <w:color w:val="332C2C"/>
        </w:rPr>
        <w:t xml:space="preserve">within the discretion of the course instructor. </w:t>
      </w:r>
      <w:r w:rsidR="00BC5443">
        <w:rPr>
          <w:color w:val="332C2C"/>
        </w:rPr>
        <w:t>Student</w:t>
      </w:r>
      <w:r>
        <w:rPr>
          <w:color w:val="332C2C"/>
        </w:rPr>
        <w:t xml:space="preserve">s electing the incomplete </w:t>
      </w:r>
      <w:r w:rsidR="00F8007E">
        <w:rPr>
          <w:color w:val="332C2C"/>
        </w:rPr>
        <w:t xml:space="preserve">grade </w:t>
      </w:r>
      <w:r>
        <w:rPr>
          <w:color w:val="332C2C"/>
        </w:rPr>
        <w:t xml:space="preserve">option must normally complete the required </w:t>
      </w:r>
      <w:r w:rsidR="006F1C33">
        <w:rPr>
          <w:color w:val="332C2C"/>
        </w:rPr>
        <w:t>coursework</w:t>
      </w:r>
      <w:r>
        <w:rPr>
          <w:color w:val="332C2C"/>
        </w:rPr>
        <w:t xml:space="preserve"> within the time designated by the in</w:t>
      </w:r>
      <w:r w:rsidR="001B3CA7">
        <w:rPr>
          <w:color w:val="332C2C"/>
        </w:rPr>
        <w:t xml:space="preserve">structor but not to exceed six </w:t>
      </w:r>
      <w:r>
        <w:rPr>
          <w:color w:val="332C2C"/>
        </w:rPr>
        <w:t>months</w:t>
      </w:r>
      <w:r w:rsidR="00F8007E">
        <w:rPr>
          <w:color w:val="332C2C"/>
        </w:rPr>
        <w:t xml:space="preserve"> from the date that the grade of “I” is assigned</w:t>
      </w:r>
      <w:r w:rsidR="00F91CEE">
        <w:rPr>
          <w:color w:val="332C2C"/>
        </w:rPr>
        <w:t xml:space="preserve">. If a </w:t>
      </w:r>
      <w:r w:rsidR="00BC5443">
        <w:rPr>
          <w:color w:val="332C2C"/>
        </w:rPr>
        <w:t>student</w:t>
      </w:r>
      <w:r>
        <w:rPr>
          <w:color w:val="332C2C"/>
        </w:rPr>
        <w:t xml:space="preserve"> fails to complete the required </w:t>
      </w:r>
      <w:r w:rsidR="006F1C33">
        <w:rPr>
          <w:color w:val="332C2C"/>
        </w:rPr>
        <w:t>coursework</w:t>
      </w:r>
      <w:r>
        <w:rPr>
          <w:color w:val="332C2C"/>
        </w:rPr>
        <w:t xml:space="preserve"> within </w:t>
      </w:r>
      <w:r w:rsidR="00C554B2">
        <w:rPr>
          <w:color w:val="332C2C"/>
        </w:rPr>
        <w:t>the prescribed period</w:t>
      </w:r>
      <w:r>
        <w:rPr>
          <w:color w:val="332C2C"/>
        </w:rPr>
        <w:t xml:space="preserve">, the grade </w:t>
      </w:r>
      <w:r w:rsidR="004D65B2">
        <w:rPr>
          <w:color w:val="332C2C"/>
        </w:rPr>
        <w:t xml:space="preserve">of “I” </w:t>
      </w:r>
      <w:r>
        <w:rPr>
          <w:color w:val="332C2C"/>
        </w:rPr>
        <w:t>will be changed to a</w:t>
      </w:r>
      <w:r w:rsidR="009E60BF">
        <w:rPr>
          <w:color w:val="332C2C"/>
        </w:rPr>
        <w:t xml:space="preserve"> grade of</w:t>
      </w:r>
      <w:r>
        <w:rPr>
          <w:color w:val="332C2C"/>
        </w:rPr>
        <w:t xml:space="preserve"> “F.” Once </w:t>
      </w:r>
      <w:r w:rsidR="00BA1B50">
        <w:rPr>
          <w:color w:val="332C2C"/>
        </w:rPr>
        <w:t>the instructor assigns a grade of “I</w:t>
      </w:r>
      <w:r w:rsidR="004D65B2">
        <w:rPr>
          <w:color w:val="332C2C"/>
        </w:rPr>
        <w:t xml:space="preserve">,” </w:t>
      </w:r>
      <w:r w:rsidR="00F91CEE">
        <w:rPr>
          <w:color w:val="332C2C"/>
        </w:rPr>
        <w:t xml:space="preserve">the </w:t>
      </w:r>
      <w:r w:rsidR="00BC5443">
        <w:rPr>
          <w:color w:val="332C2C"/>
        </w:rPr>
        <w:t>student</w:t>
      </w:r>
      <w:r>
        <w:rPr>
          <w:color w:val="332C2C"/>
        </w:rPr>
        <w:t xml:space="preserve"> cannot drop the course. </w:t>
      </w:r>
      <w:r w:rsidR="00BC5443">
        <w:rPr>
          <w:color w:val="332C2C"/>
        </w:rPr>
        <w:t>Student</w:t>
      </w:r>
      <w:r>
        <w:rPr>
          <w:color w:val="332C2C"/>
        </w:rPr>
        <w:t xml:space="preserve">s who are assigned an incomplete </w:t>
      </w:r>
      <w:r w:rsidR="00DC69A9">
        <w:rPr>
          <w:color w:val="332C2C"/>
        </w:rPr>
        <w:t xml:space="preserve">grade </w:t>
      </w:r>
      <w:r>
        <w:rPr>
          <w:color w:val="332C2C"/>
        </w:rPr>
        <w:t xml:space="preserve">do not re-enroll in the class to complete the </w:t>
      </w:r>
      <w:r w:rsidR="004D65B2">
        <w:rPr>
          <w:color w:val="332C2C"/>
        </w:rPr>
        <w:t>course</w:t>
      </w:r>
      <w:r w:rsidR="009E60BF">
        <w:rPr>
          <w:color w:val="332C2C"/>
        </w:rPr>
        <w:t>.</w:t>
      </w:r>
      <w:r>
        <w:rPr>
          <w:color w:val="332C2C"/>
        </w:rPr>
        <w:t xml:space="preserve"> A </w:t>
      </w:r>
      <w:r w:rsidR="00BC5443">
        <w:rPr>
          <w:color w:val="332C2C"/>
        </w:rPr>
        <w:t>student</w:t>
      </w:r>
      <w:r>
        <w:rPr>
          <w:color w:val="332C2C"/>
        </w:rPr>
        <w:t xml:space="preserve"> is not eligible to graduate until the grade of “I” is replaced with a final grade in the course</w:t>
      </w:r>
      <w:r w:rsidR="00C554B2">
        <w:rPr>
          <w:color w:val="332C2C"/>
        </w:rPr>
        <w:t>.</w:t>
      </w:r>
      <w:r>
        <w:t xml:space="preserve"> </w:t>
      </w:r>
    </w:p>
    <w:p w14:paraId="314739EA" w14:textId="77777777" w:rsidR="009E60BF" w:rsidRDefault="009E60BF" w:rsidP="007F5939">
      <w:pPr>
        <w:spacing w:after="4"/>
        <w:ind w:left="806"/>
      </w:pPr>
    </w:p>
    <w:p w14:paraId="1485A4F2" w14:textId="4070F73E" w:rsidR="00CE33A7" w:rsidRDefault="00A31621" w:rsidP="007F5939">
      <w:pPr>
        <w:spacing w:after="33"/>
        <w:ind w:left="806"/>
      </w:pPr>
      <w:r>
        <w:t xml:space="preserve">The </w:t>
      </w:r>
      <w:r w:rsidR="00250D2E">
        <w:t xml:space="preserve">University </w:t>
      </w:r>
      <w:r>
        <w:t>Registrar’</w:t>
      </w:r>
      <w:r w:rsidR="00250D2E">
        <w:t>s O</w:t>
      </w:r>
      <w:r w:rsidR="004D65B2">
        <w:t xml:space="preserve">ffice will post the grade of </w:t>
      </w:r>
      <w:r>
        <w:t>“I” once a</w:t>
      </w:r>
      <w:r w:rsidR="00C554B2">
        <w:t>n incomplete</w:t>
      </w:r>
      <w:r>
        <w:t xml:space="preserve"> contract form has been submitted</w:t>
      </w:r>
      <w:r w:rsidR="007D6857">
        <w:t xml:space="preserve"> by the course instructor</w:t>
      </w:r>
      <w:r w:rsidR="009E60BF">
        <w:t>.</w:t>
      </w:r>
      <w:r>
        <w:t xml:space="preserve"> This should occur prior to the end of the semester</w:t>
      </w:r>
      <w:r w:rsidR="009E60BF">
        <w:t xml:space="preserve"> in which t</w:t>
      </w:r>
      <w:r w:rsidR="00F91CEE">
        <w:t xml:space="preserve">he </w:t>
      </w:r>
      <w:r w:rsidR="00BC5443">
        <w:t>student</w:t>
      </w:r>
      <w:r w:rsidR="004D65B2">
        <w:t xml:space="preserve"> first</w:t>
      </w:r>
      <w:r w:rsidR="00C554B2">
        <w:t xml:space="preserve"> attempts </w:t>
      </w:r>
      <w:r w:rsidR="009E60BF">
        <w:t>the course</w:t>
      </w:r>
      <w:r>
        <w:t xml:space="preserve">. A grade of </w:t>
      </w:r>
      <w:r w:rsidR="004D65B2">
        <w:t>“</w:t>
      </w:r>
      <w:r>
        <w:t>I</w:t>
      </w:r>
      <w:r w:rsidR="004D65B2">
        <w:t>”</w:t>
      </w:r>
      <w:r>
        <w:t xml:space="preserve"> may be assigned only when the following conditions are met: </w:t>
      </w:r>
    </w:p>
    <w:p w14:paraId="4181A7E7" w14:textId="7E374328" w:rsidR="00715E42" w:rsidRPr="00E62510" w:rsidRDefault="00A31621" w:rsidP="00F27C04">
      <w:pPr>
        <w:pStyle w:val="ListParagraph"/>
        <w:numPr>
          <w:ilvl w:val="0"/>
          <w:numId w:val="33"/>
        </w:numPr>
        <w:spacing w:after="13" w:line="250" w:lineRule="auto"/>
        <w:rPr>
          <w:rFonts w:ascii="Times New Roman" w:hAnsi="Times New Roman" w:cs="Times New Roman"/>
          <w:sz w:val="24"/>
          <w:szCs w:val="24"/>
        </w:rPr>
      </w:pPr>
      <w:r w:rsidRPr="00E62510">
        <w:rPr>
          <w:rFonts w:ascii="Times New Roman" w:hAnsi="Times New Roman" w:cs="Times New Roman"/>
          <w:sz w:val="24"/>
          <w:szCs w:val="24"/>
        </w:rPr>
        <w:t xml:space="preserve">Items to be considered when determining if an incomplete should be granted include: </w:t>
      </w:r>
    </w:p>
    <w:p w14:paraId="645D63D1" w14:textId="3945958C" w:rsidR="00CE33A7" w:rsidRPr="00E62510" w:rsidRDefault="00A31621"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 xml:space="preserve">Has the </w:t>
      </w:r>
      <w:r w:rsidR="00C554B2" w:rsidRPr="00E62510">
        <w:rPr>
          <w:rFonts w:ascii="Times New Roman" w:hAnsi="Times New Roman" w:cs="Times New Roman"/>
          <w:sz w:val="24"/>
          <w:szCs w:val="24"/>
        </w:rPr>
        <w:t>student</w:t>
      </w:r>
      <w:r w:rsidRPr="00E62510">
        <w:rPr>
          <w:rFonts w:ascii="Times New Roman" w:hAnsi="Times New Roman" w:cs="Times New Roman"/>
          <w:sz w:val="24"/>
          <w:szCs w:val="24"/>
        </w:rPr>
        <w:t xml:space="preserve"> completed a significant (60%) portion of a course, but still needs to complete a project, an assignment or two, take an exam, etc.)? </w:t>
      </w:r>
    </w:p>
    <w:p w14:paraId="6DCB30A0" w14:textId="707E88D8" w:rsidR="00CE33A7" w:rsidRPr="00E62510" w:rsidRDefault="00A31621"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 xml:space="preserve">Is the </w:t>
      </w:r>
      <w:r w:rsidR="00C554B2" w:rsidRPr="00E62510">
        <w:rPr>
          <w:rFonts w:ascii="Times New Roman" w:hAnsi="Times New Roman" w:cs="Times New Roman"/>
          <w:sz w:val="24"/>
          <w:szCs w:val="24"/>
        </w:rPr>
        <w:t>student</w:t>
      </w:r>
      <w:r w:rsidRPr="00E62510">
        <w:rPr>
          <w:rFonts w:ascii="Times New Roman" w:hAnsi="Times New Roman" w:cs="Times New Roman"/>
          <w:sz w:val="24"/>
          <w:szCs w:val="24"/>
        </w:rPr>
        <w:t xml:space="preserve"> currently passing the course? If not, is a grade of incomplete a realistic option? </w:t>
      </w:r>
    </w:p>
    <w:p w14:paraId="271552F4" w14:textId="77777777" w:rsidR="00CE33A7" w:rsidRPr="00E62510" w:rsidRDefault="00A31621"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 xml:space="preserve">A grade of incomplete cannot be issued prior to the drop/withdrawal date for the semester. </w:t>
      </w:r>
    </w:p>
    <w:p w14:paraId="781C129C" w14:textId="2890E3EF" w:rsidR="00CE33A7" w:rsidRPr="00E62510" w:rsidRDefault="00A31621"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 xml:space="preserve">An incomplete </w:t>
      </w:r>
      <w:r w:rsidR="00F8007E" w:rsidRPr="00E62510">
        <w:rPr>
          <w:rFonts w:ascii="Times New Roman" w:hAnsi="Times New Roman" w:cs="Times New Roman"/>
          <w:sz w:val="24"/>
          <w:szCs w:val="24"/>
        </w:rPr>
        <w:t xml:space="preserve">grade </w:t>
      </w:r>
      <w:r w:rsidRPr="00E62510">
        <w:rPr>
          <w:rFonts w:ascii="Times New Roman" w:hAnsi="Times New Roman" w:cs="Times New Roman"/>
          <w:sz w:val="24"/>
          <w:szCs w:val="24"/>
        </w:rPr>
        <w:t xml:space="preserve">cannot be issued when a </w:t>
      </w:r>
      <w:r w:rsidR="00C554B2" w:rsidRPr="00E62510">
        <w:rPr>
          <w:rFonts w:ascii="Times New Roman" w:hAnsi="Times New Roman" w:cs="Times New Roman"/>
          <w:sz w:val="24"/>
          <w:szCs w:val="24"/>
        </w:rPr>
        <w:t>student</w:t>
      </w:r>
      <w:r w:rsidRPr="00E62510">
        <w:rPr>
          <w:rFonts w:ascii="Times New Roman" w:hAnsi="Times New Roman" w:cs="Times New Roman"/>
          <w:sz w:val="24"/>
          <w:szCs w:val="24"/>
        </w:rPr>
        <w:t xml:space="preserve"> will need to retake the entire course.  </w:t>
      </w:r>
    </w:p>
    <w:p w14:paraId="6802DECF" w14:textId="69C97C46" w:rsidR="00CE33A7" w:rsidRPr="00E62510" w:rsidRDefault="00BA1B50"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 xml:space="preserve">The department head must approve </w:t>
      </w:r>
      <w:r w:rsidR="004D65B2" w:rsidRPr="00E62510">
        <w:rPr>
          <w:rFonts w:ascii="Times New Roman" w:hAnsi="Times New Roman" w:cs="Times New Roman"/>
          <w:sz w:val="24"/>
          <w:szCs w:val="24"/>
        </w:rPr>
        <w:t>grades of i</w:t>
      </w:r>
      <w:r w:rsidRPr="00E62510">
        <w:rPr>
          <w:rFonts w:ascii="Times New Roman" w:hAnsi="Times New Roman" w:cs="Times New Roman"/>
          <w:sz w:val="24"/>
          <w:szCs w:val="24"/>
        </w:rPr>
        <w:t>ncomplete</w:t>
      </w:r>
      <w:r w:rsidR="00F8007E" w:rsidRPr="00E62510">
        <w:rPr>
          <w:rFonts w:ascii="Times New Roman" w:hAnsi="Times New Roman" w:cs="Times New Roman"/>
          <w:sz w:val="24"/>
          <w:szCs w:val="24"/>
        </w:rPr>
        <w:t>.</w:t>
      </w:r>
      <w:r w:rsidR="00A31621" w:rsidRPr="00E62510">
        <w:rPr>
          <w:rFonts w:ascii="Times New Roman" w:hAnsi="Times New Roman" w:cs="Times New Roman"/>
          <w:sz w:val="24"/>
          <w:szCs w:val="24"/>
        </w:rPr>
        <w:t xml:space="preserve"> </w:t>
      </w:r>
    </w:p>
    <w:p w14:paraId="512A9A04" w14:textId="76D9474E" w:rsidR="00CE33A7" w:rsidRPr="00E62510" w:rsidRDefault="00C554B2"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Students</w:t>
      </w:r>
      <w:r w:rsidR="00A31621" w:rsidRPr="00E62510">
        <w:rPr>
          <w:rFonts w:ascii="Times New Roman" w:hAnsi="Times New Roman" w:cs="Times New Roman"/>
          <w:sz w:val="24"/>
          <w:szCs w:val="24"/>
        </w:rPr>
        <w:t xml:space="preserve"> will not be allowed to drop the course and may not receive a grade of X once an incomplete has been granted. </w:t>
      </w:r>
    </w:p>
    <w:p w14:paraId="6A637E17" w14:textId="394EAB80" w:rsidR="00BA1B50" w:rsidRPr="00E62510" w:rsidRDefault="004D65B2"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 xml:space="preserve">The contract </w:t>
      </w:r>
      <w:r w:rsidR="00A31621" w:rsidRPr="00E62510">
        <w:rPr>
          <w:rFonts w:ascii="Times New Roman" w:hAnsi="Times New Roman" w:cs="Times New Roman"/>
          <w:sz w:val="24"/>
          <w:szCs w:val="24"/>
        </w:rPr>
        <w:t>allow</w:t>
      </w:r>
      <w:r w:rsidRPr="00E62510">
        <w:rPr>
          <w:rFonts w:ascii="Times New Roman" w:hAnsi="Times New Roman" w:cs="Times New Roman"/>
          <w:sz w:val="24"/>
          <w:szCs w:val="24"/>
        </w:rPr>
        <w:t>s</w:t>
      </w:r>
      <w:r w:rsidR="00A31621" w:rsidRPr="00E62510">
        <w:rPr>
          <w:rFonts w:ascii="Times New Roman" w:hAnsi="Times New Roman" w:cs="Times New Roman"/>
          <w:sz w:val="24"/>
          <w:szCs w:val="24"/>
        </w:rPr>
        <w:t xml:space="preserve"> WTClass access for course completion. </w:t>
      </w:r>
    </w:p>
    <w:p w14:paraId="05E9351D" w14:textId="371564D0" w:rsidR="00E950B2" w:rsidRPr="00E62510" w:rsidRDefault="00BA1B50"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T</w:t>
      </w:r>
      <w:r w:rsidR="00A31621" w:rsidRPr="00E62510">
        <w:rPr>
          <w:rFonts w:ascii="Times New Roman" w:hAnsi="Times New Roman" w:cs="Times New Roman"/>
          <w:sz w:val="24"/>
          <w:szCs w:val="24"/>
        </w:rPr>
        <w:t xml:space="preserve">he </w:t>
      </w:r>
      <w:r w:rsidR="00C554B2" w:rsidRPr="00E62510">
        <w:rPr>
          <w:rFonts w:ascii="Times New Roman" w:hAnsi="Times New Roman" w:cs="Times New Roman"/>
          <w:sz w:val="24"/>
          <w:szCs w:val="24"/>
        </w:rPr>
        <w:t>student</w:t>
      </w:r>
      <w:r w:rsidR="001B3CA7" w:rsidRPr="00E62510">
        <w:rPr>
          <w:rFonts w:ascii="Times New Roman" w:hAnsi="Times New Roman" w:cs="Times New Roman"/>
          <w:sz w:val="24"/>
          <w:szCs w:val="24"/>
        </w:rPr>
        <w:t xml:space="preserve"> will have no more than six </w:t>
      </w:r>
      <w:r w:rsidR="00A31621" w:rsidRPr="00E62510">
        <w:rPr>
          <w:rFonts w:ascii="Times New Roman" w:hAnsi="Times New Roman" w:cs="Times New Roman"/>
          <w:sz w:val="24"/>
          <w:szCs w:val="24"/>
        </w:rPr>
        <w:t>months to complete the contract.</w:t>
      </w:r>
    </w:p>
    <w:p w14:paraId="3473DD03" w14:textId="3F52C813" w:rsidR="00E62510" w:rsidRPr="00E62510" w:rsidRDefault="004D65B2" w:rsidP="00E62510">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T</w:t>
      </w:r>
      <w:r w:rsidR="00A31621" w:rsidRPr="00E62510">
        <w:rPr>
          <w:rFonts w:ascii="Times New Roman" w:hAnsi="Times New Roman" w:cs="Times New Roman"/>
          <w:sz w:val="24"/>
          <w:szCs w:val="24"/>
        </w:rPr>
        <w:t xml:space="preserve">he </w:t>
      </w:r>
      <w:r w:rsidR="00C554B2" w:rsidRPr="00E62510">
        <w:rPr>
          <w:rFonts w:ascii="Times New Roman" w:hAnsi="Times New Roman" w:cs="Times New Roman"/>
          <w:sz w:val="24"/>
          <w:szCs w:val="24"/>
        </w:rPr>
        <w:t>instructor</w:t>
      </w:r>
      <w:r w:rsidR="00A31621" w:rsidRPr="00E62510">
        <w:rPr>
          <w:rFonts w:ascii="Times New Roman" w:hAnsi="Times New Roman" w:cs="Times New Roman"/>
          <w:sz w:val="24"/>
          <w:szCs w:val="24"/>
        </w:rPr>
        <w:t xml:space="preserve"> will notify the </w:t>
      </w:r>
      <w:r w:rsidR="00C554B2" w:rsidRPr="00E62510">
        <w:rPr>
          <w:rFonts w:ascii="Times New Roman" w:hAnsi="Times New Roman" w:cs="Times New Roman"/>
          <w:sz w:val="24"/>
          <w:szCs w:val="24"/>
        </w:rPr>
        <w:t>student</w:t>
      </w:r>
      <w:r w:rsidR="00A31621" w:rsidRPr="00E62510">
        <w:rPr>
          <w:rFonts w:ascii="Times New Roman" w:hAnsi="Times New Roman" w:cs="Times New Roman"/>
          <w:sz w:val="24"/>
          <w:szCs w:val="24"/>
        </w:rPr>
        <w:t xml:space="preserve"> that an incomplete contract will be submitted by the </w:t>
      </w:r>
      <w:r w:rsidR="00C554B2" w:rsidRPr="00E62510">
        <w:rPr>
          <w:rFonts w:ascii="Times New Roman" w:hAnsi="Times New Roman" w:cs="Times New Roman"/>
          <w:sz w:val="24"/>
          <w:szCs w:val="24"/>
        </w:rPr>
        <w:t>instructor</w:t>
      </w:r>
      <w:r w:rsidR="00A31621" w:rsidRPr="00E62510">
        <w:rPr>
          <w:rFonts w:ascii="Times New Roman" w:hAnsi="Times New Roman" w:cs="Times New Roman"/>
          <w:sz w:val="24"/>
          <w:szCs w:val="24"/>
        </w:rPr>
        <w:t xml:space="preserve"> on behalf of the </w:t>
      </w:r>
      <w:r w:rsidR="00C554B2" w:rsidRPr="00E62510">
        <w:rPr>
          <w:rFonts w:ascii="Times New Roman" w:hAnsi="Times New Roman" w:cs="Times New Roman"/>
          <w:sz w:val="24"/>
          <w:szCs w:val="24"/>
        </w:rPr>
        <w:t>student</w:t>
      </w:r>
      <w:r w:rsidR="00A31621" w:rsidRPr="00E62510">
        <w:rPr>
          <w:rFonts w:ascii="Times New Roman" w:hAnsi="Times New Roman" w:cs="Times New Roman"/>
          <w:sz w:val="24"/>
          <w:szCs w:val="24"/>
        </w:rPr>
        <w:t xml:space="preserve">. The </w:t>
      </w:r>
      <w:proofErr w:type="gramStart"/>
      <w:r w:rsidR="00C554B2" w:rsidRPr="00E62510">
        <w:rPr>
          <w:rFonts w:ascii="Times New Roman" w:hAnsi="Times New Roman" w:cs="Times New Roman"/>
          <w:sz w:val="24"/>
          <w:szCs w:val="24"/>
        </w:rPr>
        <w:t>student</w:t>
      </w:r>
      <w:proofErr w:type="gramEnd"/>
      <w:r w:rsidR="00A31621" w:rsidRPr="00E62510">
        <w:rPr>
          <w:rFonts w:ascii="Times New Roman" w:hAnsi="Times New Roman" w:cs="Times New Roman"/>
          <w:sz w:val="24"/>
          <w:szCs w:val="24"/>
        </w:rPr>
        <w:t xml:space="preserve"> will receive an email notifying </w:t>
      </w:r>
      <w:proofErr w:type="gramStart"/>
      <w:r w:rsidR="00A31621" w:rsidRPr="00E62510">
        <w:rPr>
          <w:rFonts w:ascii="Times New Roman" w:hAnsi="Times New Roman" w:cs="Times New Roman"/>
          <w:sz w:val="24"/>
          <w:szCs w:val="24"/>
        </w:rPr>
        <w:t>them</w:t>
      </w:r>
      <w:proofErr w:type="gramEnd"/>
      <w:r w:rsidR="00A31621" w:rsidRPr="00E62510">
        <w:rPr>
          <w:rFonts w:ascii="Times New Roman" w:hAnsi="Times New Roman" w:cs="Times New Roman"/>
          <w:sz w:val="24"/>
          <w:szCs w:val="24"/>
        </w:rPr>
        <w:t xml:space="preserve"> the contract is available for </w:t>
      </w:r>
      <w:r w:rsidR="00C554B2" w:rsidRPr="00E62510">
        <w:rPr>
          <w:rFonts w:ascii="Times New Roman" w:hAnsi="Times New Roman" w:cs="Times New Roman"/>
          <w:sz w:val="24"/>
          <w:szCs w:val="24"/>
        </w:rPr>
        <w:t>student</w:t>
      </w:r>
      <w:r w:rsidR="00A31621" w:rsidRPr="00E62510">
        <w:rPr>
          <w:rFonts w:ascii="Times New Roman" w:hAnsi="Times New Roman" w:cs="Times New Roman"/>
          <w:sz w:val="24"/>
          <w:szCs w:val="24"/>
        </w:rPr>
        <w:t xml:space="preserve"> approval. </w:t>
      </w:r>
    </w:p>
    <w:p w14:paraId="55BD812E" w14:textId="6B2B14A1" w:rsidR="00CE33A7" w:rsidRPr="00E62510" w:rsidRDefault="00A31621" w:rsidP="00E62510">
      <w:pPr>
        <w:pStyle w:val="ListParagraph"/>
        <w:numPr>
          <w:ilvl w:val="0"/>
          <w:numId w:val="33"/>
        </w:numPr>
        <w:rPr>
          <w:rFonts w:ascii="Times New Roman" w:hAnsi="Times New Roman" w:cs="Times New Roman"/>
          <w:sz w:val="24"/>
          <w:szCs w:val="24"/>
        </w:rPr>
      </w:pPr>
      <w:r w:rsidRPr="00E62510">
        <w:rPr>
          <w:rFonts w:ascii="Times New Roman" w:hAnsi="Times New Roman" w:cs="Times New Roman"/>
          <w:sz w:val="24"/>
          <w:szCs w:val="24"/>
        </w:rPr>
        <w:t xml:space="preserve">The </w:t>
      </w:r>
      <w:r w:rsidR="00E950B2" w:rsidRPr="00E62510">
        <w:rPr>
          <w:rFonts w:ascii="Times New Roman" w:hAnsi="Times New Roman" w:cs="Times New Roman"/>
          <w:sz w:val="24"/>
          <w:szCs w:val="24"/>
        </w:rPr>
        <w:t>instructor</w:t>
      </w:r>
      <w:r w:rsidRPr="00E62510">
        <w:rPr>
          <w:rFonts w:ascii="Times New Roman" w:hAnsi="Times New Roman" w:cs="Times New Roman"/>
          <w:sz w:val="24"/>
          <w:szCs w:val="24"/>
        </w:rPr>
        <w:t xml:space="preserve"> will submit an incomplete contract via the </w:t>
      </w:r>
      <w:r w:rsidRPr="00E62510">
        <w:rPr>
          <w:rFonts w:ascii="Times New Roman" w:hAnsi="Times New Roman" w:cs="Times New Roman"/>
          <w:i/>
          <w:sz w:val="24"/>
          <w:szCs w:val="24"/>
        </w:rPr>
        <w:t>Contract for Incomplete Form</w:t>
      </w:r>
      <w:r w:rsidRPr="00E62510">
        <w:rPr>
          <w:rFonts w:ascii="Times New Roman" w:hAnsi="Times New Roman" w:cs="Times New Roman"/>
          <w:sz w:val="24"/>
          <w:szCs w:val="24"/>
        </w:rPr>
        <w:t xml:space="preserve"> accessible from the</w:t>
      </w:r>
      <w:r w:rsidRPr="00E62510">
        <w:rPr>
          <w:rFonts w:ascii="Times New Roman" w:hAnsi="Times New Roman" w:cs="Times New Roman"/>
          <w:color w:val="800000"/>
          <w:sz w:val="24"/>
          <w:szCs w:val="24"/>
        </w:rPr>
        <w:t xml:space="preserve"> </w:t>
      </w:r>
      <w:hyperlink r:id="rId31">
        <w:r w:rsidRPr="00E62510">
          <w:rPr>
            <w:rFonts w:ascii="Times New Roman" w:hAnsi="Times New Roman" w:cs="Times New Roman"/>
            <w:color w:val="800000"/>
            <w:sz w:val="24"/>
            <w:szCs w:val="24"/>
            <w:u w:val="single" w:color="6A1A31"/>
          </w:rPr>
          <w:t>Registrar’s Office website</w:t>
        </w:r>
      </w:hyperlink>
      <w:hyperlink r:id="rId32">
        <w:r w:rsidRPr="00E62510">
          <w:rPr>
            <w:rFonts w:ascii="Times New Roman" w:hAnsi="Times New Roman" w:cs="Times New Roman"/>
            <w:sz w:val="24"/>
            <w:szCs w:val="24"/>
          </w:rPr>
          <w:t>.</w:t>
        </w:r>
      </w:hyperlink>
      <w:r w:rsidRPr="00E62510">
        <w:rPr>
          <w:rFonts w:ascii="Times New Roman" w:hAnsi="Times New Roman" w:cs="Times New Roman"/>
          <w:sz w:val="24"/>
          <w:szCs w:val="24"/>
        </w:rPr>
        <w:t xml:space="preserve"> Staff from the Office of the Registrar will post the grade of incomplete that will expire within 14 days should the </w:t>
      </w:r>
      <w:r w:rsidR="00C554B2" w:rsidRPr="00E62510">
        <w:rPr>
          <w:rFonts w:ascii="Times New Roman" w:hAnsi="Times New Roman" w:cs="Times New Roman"/>
          <w:sz w:val="24"/>
          <w:szCs w:val="24"/>
        </w:rPr>
        <w:t>student</w:t>
      </w:r>
      <w:r w:rsidRPr="00E62510">
        <w:rPr>
          <w:rFonts w:ascii="Times New Roman" w:hAnsi="Times New Roman" w:cs="Times New Roman"/>
          <w:sz w:val="24"/>
          <w:szCs w:val="24"/>
        </w:rPr>
        <w:t xml:space="preserve"> not accept the terms of the contract. </w:t>
      </w:r>
    </w:p>
    <w:p w14:paraId="59F65178" w14:textId="26005F39" w:rsidR="00CE33A7" w:rsidRPr="00E62510" w:rsidRDefault="00C554B2" w:rsidP="00E62510">
      <w:pPr>
        <w:pStyle w:val="ListParagraph"/>
        <w:numPr>
          <w:ilvl w:val="0"/>
          <w:numId w:val="33"/>
        </w:numPr>
        <w:rPr>
          <w:rFonts w:ascii="Times New Roman" w:hAnsi="Times New Roman" w:cs="Times New Roman"/>
          <w:sz w:val="24"/>
          <w:szCs w:val="24"/>
        </w:rPr>
      </w:pPr>
      <w:r w:rsidRPr="00E62510">
        <w:rPr>
          <w:rFonts w:ascii="Times New Roman" w:hAnsi="Times New Roman" w:cs="Times New Roman"/>
          <w:sz w:val="24"/>
          <w:szCs w:val="24"/>
        </w:rPr>
        <w:t>Students</w:t>
      </w:r>
      <w:r w:rsidR="00A31621" w:rsidRPr="00E62510">
        <w:rPr>
          <w:rFonts w:ascii="Times New Roman" w:hAnsi="Times New Roman" w:cs="Times New Roman"/>
          <w:sz w:val="24"/>
          <w:szCs w:val="24"/>
        </w:rPr>
        <w:t xml:space="preserve"> will rev</w:t>
      </w:r>
      <w:r w:rsidR="00F830B8" w:rsidRPr="00E62510">
        <w:rPr>
          <w:rFonts w:ascii="Times New Roman" w:hAnsi="Times New Roman" w:cs="Times New Roman"/>
          <w:sz w:val="24"/>
          <w:szCs w:val="24"/>
        </w:rPr>
        <w:t xml:space="preserve">iew the terms of the contract. </w:t>
      </w:r>
      <w:r w:rsidR="00A31621" w:rsidRPr="00E62510">
        <w:rPr>
          <w:rFonts w:ascii="Times New Roman" w:hAnsi="Times New Roman" w:cs="Times New Roman"/>
          <w:sz w:val="24"/>
          <w:szCs w:val="24"/>
        </w:rPr>
        <w:t xml:space="preserve">If they agree to the terms of the contract, they will submit their approval. In cases where the </w:t>
      </w:r>
      <w:r w:rsidRPr="00E62510">
        <w:rPr>
          <w:rFonts w:ascii="Times New Roman" w:hAnsi="Times New Roman" w:cs="Times New Roman"/>
          <w:sz w:val="24"/>
          <w:szCs w:val="24"/>
        </w:rPr>
        <w:t>student</w:t>
      </w:r>
      <w:r w:rsidR="00A31621" w:rsidRPr="00E62510">
        <w:rPr>
          <w:rFonts w:ascii="Times New Roman" w:hAnsi="Times New Roman" w:cs="Times New Roman"/>
          <w:sz w:val="24"/>
          <w:szCs w:val="24"/>
        </w:rPr>
        <w:t xml:space="preserve"> is not available to approve </w:t>
      </w:r>
      <w:r w:rsidR="00F830B8" w:rsidRPr="00E62510">
        <w:rPr>
          <w:rFonts w:ascii="Times New Roman" w:hAnsi="Times New Roman" w:cs="Times New Roman"/>
          <w:sz w:val="24"/>
          <w:szCs w:val="24"/>
        </w:rPr>
        <w:t xml:space="preserve">the </w:t>
      </w:r>
      <w:r w:rsidR="00A31621" w:rsidRPr="00E62510">
        <w:rPr>
          <w:rFonts w:ascii="Times New Roman" w:hAnsi="Times New Roman" w:cs="Times New Roman"/>
          <w:sz w:val="24"/>
          <w:szCs w:val="24"/>
        </w:rPr>
        <w:lastRenderedPageBreak/>
        <w:t xml:space="preserve">contract, </w:t>
      </w:r>
      <w:r w:rsidR="00BA1B50" w:rsidRPr="00E62510">
        <w:rPr>
          <w:rFonts w:ascii="Times New Roman" w:hAnsi="Times New Roman" w:cs="Times New Roman"/>
          <w:sz w:val="24"/>
          <w:szCs w:val="24"/>
        </w:rPr>
        <w:t>the instructor</w:t>
      </w:r>
      <w:r w:rsidR="00A31621" w:rsidRPr="00E62510">
        <w:rPr>
          <w:rFonts w:ascii="Times New Roman" w:hAnsi="Times New Roman" w:cs="Times New Roman"/>
          <w:sz w:val="24"/>
          <w:szCs w:val="24"/>
        </w:rPr>
        <w:t xml:space="preserve"> s</w:t>
      </w:r>
      <w:r w:rsidR="00F830B8" w:rsidRPr="00E62510">
        <w:rPr>
          <w:rFonts w:ascii="Times New Roman" w:hAnsi="Times New Roman" w:cs="Times New Roman"/>
          <w:sz w:val="24"/>
          <w:szCs w:val="24"/>
        </w:rPr>
        <w:t xml:space="preserve">hould </w:t>
      </w:r>
      <w:r w:rsidR="00BC7C63" w:rsidRPr="00E62510">
        <w:rPr>
          <w:rFonts w:ascii="Times New Roman" w:hAnsi="Times New Roman" w:cs="Times New Roman"/>
          <w:sz w:val="24"/>
          <w:szCs w:val="24"/>
        </w:rPr>
        <w:t>communicate</w:t>
      </w:r>
      <w:r w:rsidR="00F830B8" w:rsidRPr="00E62510">
        <w:rPr>
          <w:rFonts w:ascii="Times New Roman" w:hAnsi="Times New Roman" w:cs="Times New Roman"/>
          <w:sz w:val="24"/>
          <w:szCs w:val="24"/>
        </w:rPr>
        <w:t xml:space="preserve"> with the Registrar to</w:t>
      </w:r>
      <w:r w:rsidR="00A31621" w:rsidRPr="00E62510">
        <w:rPr>
          <w:rFonts w:ascii="Times New Roman" w:hAnsi="Times New Roman" w:cs="Times New Roman"/>
          <w:sz w:val="24"/>
          <w:szCs w:val="24"/>
        </w:rPr>
        <w:t xml:space="preserve"> develop a plan to assist the </w:t>
      </w:r>
      <w:r w:rsidRPr="00E62510">
        <w:rPr>
          <w:rFonts w:ascii="Times New Roman" w:hAnsi="Times New Roman" w:cs="Times New Roman"/>
          <w:sz w:val="24"/>
          <w:szCs w:val="24"/>
        </w:rPr>
        <w:t>student</w:t>
      </w:r>
      <w:r w:rsidR="00A31621" w:rsidRPr="00E62510">
        <w:rPr>
          <w:rFonts w:ascii="Times New Roman" w:hAnsi="Times New Roman" w:cs="Times New Roman"/>
          <w:sz w:val="24"/>
          <w:szCs w:val="24"/>
        </w:rPr>
        <w:t xml:space="preserve">.   </w:t>
      </w:r>
    </w:p>
    <w:p w14:paraId="0034DFAE" w14:textId="247059EF" w:rsidR="00CE33A7" w:rsidRPr="00E62510" w:rsidRDefault="00A31621" w:rsidP="00E62510">
      <w:pPr>
        <w:pStyle w:val="ListParagraph"/>
        <w:numPr>
          <w:ilvl w:val="0"/>
          <w:numId w:val="33"/>
        </w:numPr>
        <w:rPr>
          <w:rFonts w:ascii="Times New Roman" w:hAnsi="Times New Roman" w:cs="Times New Roman"/>
          <w:sz w:val="24"/>
          <w:szCs w:val="24"/>
        </w:rPr>
      </w:pPr>
      <w:r w:rsidRPr="00E62510">
        <w:rPr>
          <w:rFonts w:ascii="Times New Roman" w:hAnsi="Times New Roman" w:cs="Times New Roman"/>
          <w:sz w:val="24"/>
          <w:szCs w:val="24"/>
        </w:rPr>
        <w:t xml:space="preserve">If the </w:t>
      </w:r>
      <w:r w:rsidR="00C554B2" w:rsidRPr="00E62510">
        <w:rPr>
          <w:rFonts w:ascii="Times New Roman" w:hAnsi="Times New Roman" w:cs="Times New Roman"/>
          <w:sz w:val="24"/>
          <w:szCs w:val="24"/>
        </w:rPr>
        <w:t>student requires</w:t>
      </w:r>
      <w:r w:rsidRPr="00E62510">
        <w:rPr>
          <w:rFonts w:ascii="Times New Roman" w:hAnsi="Times New Roman" w:cs="Times New Roman"/>
          <w:sz w:val="24"/>
          <w:szCs w:val="24"/>
        </w:rPr>
        <w:t xml:space="preserve"> access to WTClass, a copy of the contract will be sent to ITSC for granting </w:t>
      </w:r>
      <w:r w:rsidR="003C1F6D" w:rsidRPr="00E62510">
        <w:rPr>
          <w:rFonts w:ascii="Times New Roman" w:hAnsi="Times New Roman" w:cs="Times New Roman"/>
          <w:sz w:val="24"/>
          <w:szCs w:val="24"/>
        </w:rPr>
        <w:t>access</w:t>
      </w:r>
      <w:r w:rsidRPr="00E62510">
        <w:rPr>
          <w:rFonts w:ascii="Times New Roman" w:hAnsi="Times New Roman" w:cs="Times New Roman"/>
          <w:sz w:val="24"/>
          <w:szCs w:val="24"/>
        </w:rPr>
        <w:t xml:space="preserve"> </w:t>
      </w:r>
      <w:r w:rsidR="00F830B8" w:rsidRPr="00E62510">
        <w:rPr>
          <w:rFonts w:ascii="Times New Roman" w:hAnsi="Times New Roman" w:cs="Times New Roman"/>
          <w:sz w:val="24"/>
          <w:szCs w:val="24"/>
        </w:rPr>
        <w:t xml:space="preserve">and </w:t>
      </w:r>
      <w:r w:rsidRPr="00E62510">
        <w:rPr>
          <w:rFonts w:ascii="Times New Roman" w:hAnsi="Times New Roman" w:cs="Times New Roman"/>
          <w:sz w:val="24"/>
          <w:szCs w:val="24"/>
        </w:rPr>
        <w:t xml:space="preserve">the </w:t>
      </w:r>
      <w:r w:rsidR="00C554B2" w:rsidRPr="00E62510">
        <w:rPr>
          <w:rFonts w:ascii="Times New Roman" w:hAnsi="Times New Roman" w:cs="Times New Roman"/>
          <w:sz w:val="24"/>
          <w:szCs w:val="24"/>
        </w:rPr>
        <w:t>student</w:t>
      </w:r>
      <w:r w:rsidRPr="00E62510">
        <w:rPr>
          <w:rFonts w:ascii="Times New Roman" w:hAnsi="Times New Roman" w:cs="Times New Roman"/>
          <w:sz w:val="24"/>
          <w:szCs w:val="24"/>
        </w:rPr>
        <w:t xml:space="preserve"> and </w:t>
      </w:r>
      <w:r w:rsidR="00C554B2" w:rsidRPr="00E62510">
        <w:rPr>
          <w:rFonts w:ascii="Times New Roman" w:hAnsi="Times New Roman" w:cs="Times New Roman"/>
          <w:sz w:val="24"/>
          <w:szCs w:val="24"/>
        </w:rPr>
        <w:t>instructor</w:t>
      </w:r>
      <w:r w:rsidR="00BC7C63" w:rsidRPr="00E62510">
        <w:rPr>
          <w:rFonts w:ascii="Times New Roman" w:hAnsi="Times New Roman" w:cs="Times New Roman"/>
          <w:sz w:val="24"/>
          <w:szCs w:val="24"/>
        </w:rPr>
        <w:t xml:space="preserve"> will be notified when access</w:t>
      </w:r>
      <w:r w:rsidRPr="00E62510">
        <w:rPr>
          <w:rFonts w:ascii="Times New Roman" w:hAnsi="Times New Roman" w:cs="Times New Roman"/>
          <w:sz w:val="24"/>
          <w:szCs w:val="24"/>
        </w:rPr>
        <w:t xml:space="preserve"> is available. </w:t>
      </w:r>
    </w:p>
    <w:p w14:paraId="0775B3D0" w14:textId="00620F81" w:rsidR="00CE33A7" w:rsidRPr="003F60FB" w:rsidRDefault="00A31621"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 xml:space="preserve">Once the </w:t>
      </w:r>
      <w:r w:rsidR="00C554B2" w:rsidRPr="00E62510">
        <w:rPr>
          <w:rFonts w:ascii="Times New Roman" w:hAnsi="Times New Roman" w:cs="Times New Roman"/>
          <w:sz w:val="24"/>
          <w:szCs w:val="24"/>
        </w:rPr>
        <w:t>student</w:t>
      </w:r>
      <w:r w:rsidRPr="00E62510">
        <w:rPr>
          <w:rFonts w:ascii="Times New Roman" w:hAnsi="Times New Roman" w:cs="Times New Roman"/>
          <w:sz w:val="24"/>
          <w:szCs w:val="24"/>
        </w:rPr>
        <w:t xml:space="preserve"> completes the terms of the incomplete</w:t>
      </w:r>
      <w:r w:rsidR="00BC7C63" w:rsidRPr="00E62510">
        <w:rPr>
          <w:rFonts w:ascii="Times New Roman" w:hAnsi="Times New Roman" w:cs="Times New Roman"/>
          <w:sz w:val="24"/>
          <w:szCs w:val="24"/>
        </w:rPr>
        <w:t xml:space="preserve"> contract</w:t>
      </w:r>
      <w:r w:rsidRPr="00E62510">
        <w:rPr>
          <w:rFonts w:ascii="Times New Roman" w:hAnsi="Times New Roman" w:cs="Times New Roman"/>
          <w:sz w:val="24"/>
          <w:szCs w:val="24"/>
        </w:rPr>
        <w:t xml:space="preserve">, the </w:t>
      </w:r>
      <w:r w:rsidR="00C554B2" w:rsidRPr="00E62510">
        <w:rPr>
          <w:rFonts w:ascii="Times New Roman" w:hAnsi="Times New Roman" w:cs="Times New Roman"/>
          <w:sz w:val="24"/>
          <w:szCs w:val="24"/>
        </w:rPr>
        <w:t>instructor</w:t>
      </w:r>
      <w:r w:rsidRPr="00E62510">
        <w:rPr>
          <w:rFonts w:ascii="Times New Roman" w:hAnsi="Times New Roman" w:cs="Times New Roman"/>
          <w:sz w:val="24"/>
          <w:szCs w:val="24"/>
        </w:rPr>
        <w:t xml:space="preserve"> will </w:t>
      </w:r>
      <w:r w:rsidRPr="003F60FB">
        <w:rPr>
          <w:rFonts w:ascii="Times New Roman" w:hAnsi="Times New Roman" w:cs="Times New Roman"/>
          <w:sz w:val="24"/>
          <w:szCs w:val="24"/>
        </w:rPr>
        <w:t>submit a grade change form</w:t>
      </w:r>
      <w:r w:rsidR="00F830B8" w:rsidRPr="003F60FB">
        <w:rPr>
          <w:rFonts w:ascii="Times New Roman" w:hAnsi="Times New Roman" w:cs="Times New Roman"/>
          <w:sz w:val="24"/>
          <w:szCs w:val="24"/>
        </w:rPr>
        <w:t>.</w:t>
      </w:r>
      <w:r w:rsidRPr="003F60FB">
        <w:rPr>
          <w:rFonts w:ascii="Times New Roman" w:hAnsi="Times New Roman" w:cs="Times New Roman"/>
          <w:sz w:val="24"/>
          <w:szCs w:val="24"/>
        </w:rPr>
        <w:t xml:space="preserve"> </w:t>
      </w:r>
    </w:p>
    <w:p w14:paraId="497FDC60" w14:textId="77777777" w:rsidR="00CE33A7" w:rsidRPr="003F60FB" w:rsidRDefault="00A31621" w:rsidP="00E62510">
      <w:pPr>
        <w:pStyle w:val="ListParagraph"/>
        <w:numPr>
          <w:ilvl w:val="1"/>
          <w:numId w:val="33"/>
        </w:numPr>
        <w:rPr>
          <w:rFonts w:ascii="Times New Roman" w:hAnsi="Times New Roman" w:cs="Times New Roman"/>
          <w:sz w:val="24"/>
          <w:szCs w:val="24"/>
        </w:rPr>
      </w:pPr>
      <w:r w:rsidRPr="003F60FB">
        <w:rPr>
          <w:rFonts w:ascii="Times New Roman" w:hAnsi="Times New Roman" w:cs="Times New Roman"/>
          <w:sz w:val="24"/>
          <w:szCs w:val="24"/>
        </w:rPr>
        <w:t xml:space="preserve">If a grade change is not submitted by the time the incomplete grade expires, the grade will </w:t>
      </w:r>
      <w:proofErr w:type="gramStart"/>
      <w:r w:rsidRPr="003F60FB">
        <w:rPr>
          <w:rFonts w:ascii="Times New Roman" w:hAnsi="Times New Roman" w:cs="Times New Roman"/>
          <w:sz w:val="24"/>
          <w:szCs w:val="24"/>
        </w:rPr>
        <w:t>convert</w:t>
      </w:r>
      <w:proofErr w:type="gramEnd"/>
      <w:r w:rsidRPr="003F60FB">
        <w:rPr>
          <w:rFonts w:ascii="Times New Roman" w:hAnsi="Times New Roman" w:cs="Times New Roman"/>
          <w:sz w:val="24"/>
          <w:szCs w:val="24"/>
        </w:rPr>
        <w:t xml:space="preserve"> to an F. </w:t>
      </w:r>
    </w:p>
    <w:p w14:paraId="49361E5D" w14:textId="77777777" w:rsidR="00CE33A7" w:rsidRDefault="00A31621" w:rsidP="007F5939">
      <w:pPr>
        <w:spacing w:after="0" w:line="259" w:lineRule="auto"/>
        <w:ind w:left="806"/>
      </w:pPr>
      <w:r>
        <w:t xml:space="preserve"> </w:t>
      </w:r>
    </w:p>
    <w:p w14:paraId="3C37BBFD" w14:textId="55482B0B" w:rsidR="00CE33A7" w:rsidRPr="0081619E" w:rsidRDefault="00A31621" w:rsidP="007F5939">
      <w:pPr>
        <w:pStyle w:val="Heading3"/>
        <w:ind w:left="806"/>
        <w:rPr>
          <w:color w:val="800000"/>
        </w:rPr>
      </w:pPr>
      <w:bookmarkStart w:id="21" w:name="_Toc184140322"/>
      <w:r w:rsidRPr="0081619E">
        <w:rPr>
          <w:color w:val="800000"/>
        </w:rPr>
        <w:t>Dropping Courses</w:t>
      </w:r>
      <w:bookmarkEnd w:id="21"/>
      <w:r w:rsidRPr="0081619E">
        <w:rPr>
          <w:color w:val="800000"/>
        </w:rPr>
        <w:t xml:space="preserve"> </w:t>
      </w:r>
    </w:p>
    <w:p w14:paraId="4133A975" w14:textId="77777777" w:rsidR="00CE33A7" w:rsidRPr="00F030DF" w:rsidRDefault="00A31621" w:rsidP="007F5939">
      <w:pPr>
        <w:spacing w:after="25" w:line="259" w:lineRule="auto"/>
        <w:ind w:left="806"/>
        <w:rPr>
          <w:szCs w:val="24"/>
        </w:rPr>
      </w:pPr>
      <w:r w:rsidRPr="00F030DF">
        <w:rPr>
          <w:rFonts w:ascii="Calibri" w:eastAsia="Calibri" w:hAnsi="Calibri" w:cs="Calibri"/>
          <w:szCs w:val="24"/>
        </w:rPr>
        <w:t xml:space="preserve"> </w:t>
      </w:r>
    </w:p>
    <w:p w14:paraId="75F8D175" w14:textId="7FE2D370" w:rsidR="00CE33A7" w:rsidRDefault="00A31621" w:rsidP="007F5939">
      <w:pPr>
        <w:ind w:left="806"/>
      </w:pPr>
      <w:r>
        <w:t xml:space="preserve">Courses may be removed (dropped) from a </w:t>
      </w:r>
      <w:r w:rsidR="00C554B2">
        <w:t>student’s</w:t>
      </w:r>
      <w:r>
        <w:t xml:space="preserve"> schedule on or before the official reporting date (</w:t>
      </w:r>
      <w:proofErr w:type="gramStart"/>
      <w:r>
        <w:t>12</w:t>
      </w:r>
      <w:r>
        <w:rPr>
          <w:vertAlign w:val="superscript"/>
        </w:rPr>
        <w:t>th</w:t>
      </w:r>
      <w:proofErr w:type="gramEnd"/>
      <w:r>
        <w:t xml:space="preserve"> class day for fall and spring </w:t>
      </w:r>
      <w:r w:rsidR="009E60BF">
        <w:t xml:space="preserve">semesters </w:t>
      </w:r>
      <w:r>
        <w:t xml:space="preserve">and </w:t>
      </w:r>
      <w:proofErr w:type="gramStart"/>
      <w:r>
        <w:t>4</w:t>
      </w:r>
      <w:r>
        <w:rPr>
          <w:vertAlign w:val="superscript"/>
        </w:rPr>
        <w:t>th</w:t>
      </w:r>
      <w:proofErr w:type="gramEnd"/>
      <w:r>
        <w:t xml:space="preserve"> class day </w:t>
      </w:r>
      <w:r w:rsidR="00250D2E">
        <w:t>for</w:t>
      </w:r>
      <w:r>
        <w:t xml:space="preserve"> summer courses). Note that </w:t>
      </w:r>
      <w:r>
        <w:rPr>
          <w:i/>
        </w:rPr>
        <w:t>drop</w:t>
      </w:r>
      <w:r w:rsidR="00B66A38">
        <w:t xml:space="preserve"> means </w:t>
      </w:r>
      <w:r w:rsidR="00C554B2">
        <w:t>students</w:t>
      </w:r>
      <w:r w:rsidR="00B66A38">
        <w:t xml:space="preserve"> will </w:t>
      </w:r>
      <w:r>
        <w:t>be enrolled in at least one course for the current semester after completing the drop process. If all courses are dropped, meaning a</w:t>
      </w:r>
      <w:r w:rsidR="00C554B2">
        <w:t xml:space="preserve"> student</w:t>
      </w:r>
      <w:r>
        <w:t xml:space="preserve"> no longer is enrolled in any courses for the current semester, the </w:t>
      </w:r>
      <w:r w:rsidR="00C554B2">
        <w:t>student</w:t>
      </w:r>
      <w:r>
        <w:t xml:space="preserve"> </w:t>
      </w:r>
      <w:r w:rsidR="006E38C1">
        <w:t xml:space="preserve">is </w:t>
      </w:r>
      <w:r>
        <w:rPr>
          <w:i/>
        </w:rPr>
        <w:t>withdrawn</w:t>
      </w:r>
      <w:r>
        <w:t xml:space="preserve">. Withdrawals must be processed prior to the </w:t>
      </w:r>
      <w:proofErr w:type="gramStart"/>
      <w:r>
        <w:t>first class</w:t>
      </w:r>
      <w:proofErr w:type="gramEnd"/>
      <w:r>
        <w:t xml:space="preserve"> day to avoid payment. Drops and withdrawals processed after the official </w:t>
      </w:r>
      <w:r w:rsidR="00F830B8">
        <w:t xml:space="preserve">reporting date will result in </w:t>
      </w:r>
      <w:r>
        <w:t>grades of X or XF. Drops and withdrawals must abide by the policies for dropping and withdrawing as outlined on the</w:t>
      </w:r>
      <w:r w:rsidRPr="008D5F00">
        <w:rPr>
          <w:color w:val="800000"/>
        </w:rPr>
        <w:t xml:space="preserve"> </w:t>
      </w:r>
      <w:hyperlink r:id="rId33">
        <w:r w:rsidRPr="008D5F00">
          <w:rPr>
            <w:color w:val="800000"/>
            <w:u w:val="single" w:color="6A1A31"/>
          </w:rPr>
          <w:t>Registrar’s website</w:t>
        </w:r>
      </w:hyperlink>
      <w:hyperlink r:id="rId34">
        <w:r>
          <w:t>.</w:t>
        </w:r>
      </w:hyperlink>
      <w:r>
        <w:t xml:space="preserve"> </w:t>
      </w:r>
      <w:r>
        <w:rPr>
          <w:rFonts w:ascii="Calibri" w:eastAsia="Calibri" w:hAnsi="Calibri" w:cs="Calibri"/>
          <w:sz w:val="22"/>
        </w:rPr>
        <w:t xml:space="preserve"> </w:t>
      </w:r>
    </w:p>
    <w:p w14:paraId="65885B2E" w14:textId="77777777" w:rsidR="00CE33A7" w:rsidRPr="00BF6A8E" w:rsidRDefault="00A31621" w:rsidP="007F5939">
      <w:pPr>
        <w:spacing w:after="14" w:line="259" w:lineRule="auto"/>
        <w:ind w:left="806"/>
        <w:rPr>
          <w:szCs w:val="24"/>
        </w:rPr>
      </w:pPr>
      <w:r>
        <w:rPr>
          <w:rFonts w:ascii="Calibri" w:eastAsia="Calibri" w:hAnsi="Calibri" w:cs="Calibri"/>
          <w:sz w:val="22"/>
        </w:rPr>
        <w:t xml:space="preserve"> </w:t>
      </w:r>
    </w:p>
    <w:p w14:paraId="3B1EE048" w14:textId="67493267" w:rsidR="00CE33A7" w:rsidRPr="0081619E" w:rsidRDefault="00A31621" w:rsidP="007F5939">
      <w:pPr>
        <w:pStyle w:val="Heading3"/>
        <w:ind w:left="806"/>
        <w:rPr>
          <w:color w:val="800000"/>
        </w:rPr>
      </w:pPr>
      <w:bookmarkStart w:id="22" w:name="_Toc184140323"/>
      <w:r w:rsidRPr="0081619E">
        <w:rPr>
          <w:color w:val="800000"/>
        </w:rPr>
        <w:t xml:space="preserve">Repeating </w:t>
      </w:r>
      <w:r w:rsidR="006F1C33" w:rsidRPr="0081619E">
        <w:rPr>
          <w:color w:val="800000"/>
        </w:rPr>
        <w:t>Coursework</w:t>
      </w:r>
      <w:bookmarkEnd w:id="22"/>
      <w:r w:rsidRPr="0081619E">
        <w:rPr>
          <w:color w:val="800000"/>
        </w:rPr>
        <w:t xml:space="preserve"> </w:t>
      </w:r>
    </w:p>
    <w:p w14:paraId="2A8F0B91" w14:textId="77777777" w:rsidR="00CE33A7" w:rsidRDefault="00A31621" w:rsidP="007F5939">
      <w:pPr>
        <w:spacing w:after="0" w:line="259" w:lineRule="auto"/>
        <w:ind w:left="806"/>
      </w:pPr>
      <w:r>
        <w:t xml:space="preserve"> </w:t>
      </w:r>
    </w:p>
    <w:p w14:paraId="4CBB723F" w14:textId="6F8EA71E" w:rsidR="00CE33A7" w:rsidRDefault="00C554B2" w:rsidP="007F5939">
      <w:pPr>
        <w:spacing w:after="4"/>
        <w:ind w:left="806"/>
      </w:pPr>
      <w:r>
        <w:rPr>
          <w:color w:val="332C2C"/>
        </w:rPr>
        <w:t>Students</w:t>
      </w:r>
      <w:r w:rsidR="00A31621">
        <w:rPr>
          <w:color w:val="332C2C"/>
        </w:rPr>
        <w:t xml:space="preserve"> are responsible for knowing what courses they have received credit for and </w:t>
      </w:r>
      <w:r w:rsidR="00F830B8">
        <w:rPr>
          <w:color w:val="332C2C"/>
        </w:rPr>
        <w:t>making</w:t>
      </w:r>
      <w:r w:rsidR="00A31621">
        <w:rPr>
          <w:color w:val="332C2C"/>
        </w:rPr>
        <w:t xml:space="preserve"> sure </w:t>
      </w:r>
      <w:r w:rsidR="00BC7C63">
        <w:rPr>
          <w:color w:val="332C2C"/>
        </w:rPr>
        <w:t xml:space="preserve">that </w:t>
      </w:r>
      <w:r w:rsidR="00A31621">
        <w:rPr>
          <w:color w:val="332C2C"/>
        </w:rPr>
        <w:t xml:space="preserve">they do not unintentionally repeat a course. If a </w:t>
      </w:r>
      <w:r>
        <w:rPr>
          <w:color w:val="332C2C"/>
        </w:rPr>
        <w:t>student</w:t>
      </w:r>
      <w:r w:rsidR="00A31621">
        <w:rPr>
          <w:color w:val="332C2C"/>
        </w:rPr>
        <w:t xml:space="preserve"> repeats a course at WTAMU, the last grade earned is t</w:t>
      </w:r>
      <w:r w:rsidR="006050B9">
        <w:rPr>
          <w:color w:val="332C2C"/>
        </w:rPr>
        <w:t xml:space="preserve">he </w:t>
      </w:r>
      <w:r w:rsidR="00BC7C63">
        <w:rPr>
          <w:color w:val="332C2C"/>
        </w:rPr>
        <w:t>grade</w:t>
      </w:r>
      <w:r w:rsidR="006050B9">
        <w:rPr>
          <w:color w:val="332C2C"/>
        </w:rPr>
        <w:t xml:space="preserve"> credited</w:t>
      </w:r>
      <w:r w:rsidR="00A31621">
        <w:rPr>
          <w:color w:val="332C2C"/>
        </w:rPr>
        <w:t xml:space="preserve"> toward fulfillment of </w:t>
      </w:r>
      <w:r w:rsidR="005E65E5">
        <w:rPr>
          <w:color w:val="332C2C"/>
        </w:rPr>
        <w:t xml:space="preserve">program </w:t>
      </w:r>
      <w:r w:rsidR="00A31621">
        <w:rPr>
          <w:color w:val="332C2C"/>
        </w:rPr>
        <w:t>requir</w:t>
      </w:r>
      <w:r w:rsidR="005E65E5">
        <w:rPr>
          <w:color w:val="332C2C"/>
        </w:rPr>
        <w:t>ements. To improve</w:t>
      </w:r>
      <w:r w:rsidR="00A31621">
        <w:rPr>
          <w:color w:val="332C2C"/>
        </w:rPr>
        <w:t xml:space="preserve"> </w:t>
      </w:r>
      <w:proofErr w:type="gramStart"/>
      <w:r w:rsidR="00A31621">
        <w:rPr>
          <w:color w:val="332C2C"/>
        </w:rPr>
        <w:t>a grade</w:t>
      </w:r>
      <w:proofErr w:type="gramEnd"/>
      <w:r w:rsidR="00A31621">
        <w:rPr>
          <w:color w:val="332C2C"/>
        </w:rPr>
        <w:t xml:space="preserve">, </w:t>
      </w:r>
      <w:r>
        <w:rPr>
          <w:color w:val="332C2C"/>
        </w:rPr>
        <w:t>students</w:t>
      </w:r>
      <w:r w:rsidR="00A31621">
        <w:rPr>
          <w:color w:val="332C2C"/>
        </w:rPr>
        <w:t xml:space="preserve"> may repeat a course at </w:t>
      </w:r>
      <w:proofErr w:type="gramStart"/>
      <w:r w:rsidR="00A31621">
        <w:rPr>
          <w:color w:val="332C2C"/>
        </w:rPr>
        <w:t>WTAMU, but</w:t>
      </w:r>
      <w:proofErr w:type="gramEnd"/>
      <w:r w:rsidR="00A31621">
        <w:rPr>
          <w:color w:val="332C2C"/>
        </w:rPr>
        <w:t xml:space="preserve"> may not repeat a course at another college or university</w:t>
      </w:r>
      <w:r w:rsidR="009E402F">
        <w:rPr>
          <w:color w:val="332C2C"/>
        </w:rPr>
        <w:t>. Approved t</w:t>
      </w:r>
      <w:r w:rsidR="00A31621">
        <w:rPr>
          <w:color w:val="332C2C"/>
        </w:rPr>
        <w:t xml:space="preserve">ransferred </w:t>
      </w:r>
      <w:r w:rsidR="009E402F">
        <w:rPr>
          <w:color w:val="332C2C"/>
        </w:rPr>
        <w:t>course</w:t>
      </w:r>
      <w:r w:rsidR="00A31621">
        <w:rPr>
          <w:color w:val="332C2C"/>
        </w:rPr>
        <w:t xml:space="preserve">work will not affect </w:t>
      </w:r>
      <w:r w:rsidR="00BC7C63">
        <w:rPr>
          <w:color w:val="332C2C"/>
        </w:rPr>
        <w:t xml:space="preserve">a </w:t>
      </w:r>
      <w:r>
        <w:rPr>
          <w:color w:val="332C2C"/>
        </w:rPr>
        <w:t>student’s</w:t>
      </w:r>
      <w:r w:rsidR="00A31621">
        <w:rPr>
          <w:color w:val="332C2C"/>
        </w:rPr>
        <w:t xml:space="preserve"> GPA on their WTAMU transcripts.</w:t>
      </w:r>
      <w:r w:rsidR="00A31621">
        <w:t xml:space="preserve"> </w:t>
      </w:r>
    </w:p>
    <w:p w14:paraId="4E1ABA0C" w14:textId="77777777" w:rsidR="00CE33A7" w:rsidRDefault="00A31621" w:rsidP="007F5939">
      <w:pPr>
        <w:spacing w:after="0" w:line="259" w:lineRule="auto"/>
        <w:ind w:left="806"/>
      </w:pPr>
      <w:r>
        <w:t xml:space="preserve"> </w:t>
      </w:r>
    </w:p>
    <w:p w14:paraId="72602C0F" w14:textId="3915AF4A" w:rsidR="00CE33A7" w:rsidRPr="0081619E" w:rsidRDefault="00A31621" w:rsidP="007F5939">
      <w:pPr>
        <w:pStyle w:val="Heading3"/>
        <w:ind w:left="806"/>
        <w:rPr>
          <w:color w:val="800000"/>
        </w:rPr>
      </w:pPr>
      <w:bookmarkStart w:id="23" w:name="_Toc184140324"/>
      <w:r w:rsidRPr="0081619E">
        <w:rPr>
          <w:color w:val="800000"/>
        </w:rPr>
        <w:t>Grade Point Deficiency</w:t>
      </w:r>
      <w:bookmarkEnd w:id="23"/>
      <w:r w:rsidRPr="0081619E">
        <w:rPr>
          <w:color w:val="800000"/>
        </w:rPr>
        <w:t xml:space="preserve"> </w:t>
      </w:r>
    </w:p>
    <w:p w14:paraId="6E872326" w14:textId="77777777" w:rsidR="00CE33A7" w:rsidRDefault="00A31621" w:rsidP="007F5939">
      <w:pPr>
        <w:spacing w:after="0" w:line="259" w:lineRule="auto"/>
        <w:ind w:left="806"/>
      </w:pPr>
      <w:r>
        <w:t xml:space="preserve"> </w:t>
      </w:r>
    </w:p>
    <w:p w14:paraId="515C51A1" w14:textId="12AB5FD5" w:rsidR="00CE33A7" w:rsidRDefault="00397D47" w:rsidP="007F5939">
      <w:pPr>
        <w:spacing w:after="4"/>
        <w:ind w:left="806"/>
      </w:pPr>
      <w:r>
        <w:rPr>
          <w:color w:val="332C2C"/>
        </w:rPr>
        <w:t xml:space="preserve">A </w:t>
      </w:r>
      <w:r w:rsidR="00BC5443">
        <w:rPr>
          <w:color w:val="332C2C"/>
        </w:rPr>
        <w:t>student</w:t>
      </w:r>
      <w:r w:rsidR="00A31621">
        <w:rPr>
          <w:color w:val="332C2C"/>
        </w:rPr>
        <w:t xml:space="preserve"> whose WTAMU cumulativ</w:t>
      </w:r>
      <w:r w:rsidR="006050B9">
        <w:rPr>
          <w:color w:val="332C2C"/>
        </w:rPr>
        <w:t>e</w:t>
      </w:r>
      <w:r w:rsidR="00B66A38">
        <w:rPr>
          <w:color w:val="332C2C"/>
        </w:rPr>
        <w:t xml:space="preserve"> graduate</w:t>
      </w:r>
      <w:r w:rsidR="006050B9">
        <w:rPr>
          <w:color w:val="332C2C"/>
        </w:rPr>
        <w:t xml:space="preserve"> GPA falls below the program</w:t>
      </w:r>
      <w:r w:rsidR="00A31621">
        <w:rPr>
          <w:color w:val="332C2C"/>
        </w:rPr>
        <w:t xml:space="preserve"> requirements of “B” </w:t>
      </w:r>
      <w:r w:rsidR="009E402F">
        <w:rPr>
          <w:color w:val="332C2C"/>
        </w:rPr>
        <w:t xml:space="preserve">(3.0) </w:t>
      </w:r>
      <w:r w:rsidR="00A31621">
        <w:rPr>
          <w:color w:val="332C2C"/>
        </w:rPr>
        <w:t xml:space="preserve">has a grade-point deficiency. This </w:t>
      </w:r>
      <w:r w:rsidR="00BC7C63">
        <w:rPr>
          <w:color w:val="332C2C"/>
        </w:rPr>
        <w:t xml:space="preserve">deficiency </w:t>
      </w:r>
      <w:r w:rsidR="00A31621">
        <w:rPr>
          <w:color w:val="332C2C"/>
        </w:rPr>
        <w:t xml:space="preserve">alone does not result in suspension from the University, but the deficiency must be removed in order for a </w:t>
      </w:r>
      <w:r w:rsidR="00BC5443">
        <w:rPr>
          <w:color w:val="332C2C"/>
        </w:rPr>
        <w:t>student</w:t>
      </w:r>
      <w:r w:rsidR="00A31621">
        <w:rPr>
          <w:color w:val="332C2C"/>
        </w:rPr>
        <w:t xml:space="preserve"> to fulfill </w:t>
      </w:r>
      <w:proofErr w:type="gramStart"/>
      <w:r w:rsidR="00A31621">
        <w:rPr>
          <w:color w:val="332C2C"/>
        </w:rPr>
        <w:t>degree</w:t>
      </w:r>
      <w:proofErr w:type="gramEnd"/>
      <w:r w:rsidR="00A31621">
        <w:rPr>
          <w:color w:val="332C2C"/>
        </w:rPr>
        <w:t xml:space="preserve"> requirements. </w:t>
      </w:r>
    </w:p>
    <w:p w14:paraId="5DB46BD2" w14:textId="77777777" w:rsidR="00CE33A7" w:rsidRDefault="00A31621" w:rsidP="007F5939">
      <w:pPr>
        <w:spacing w:after="0" w:line="259" w:lineRule="auto"/>
        <w:ind w:left="806"/>
      </w:pPr>
      <w:r>
        <w:t xml:space="preserve"> </w:t>
      </w:r>
    </w:p>
    <w:p w14:paraId="6D994B6D" w14:textId="07BA6A0B" w:rsidR="00CE33A7" w:rsidRPr="0081619E" w:rsidRDefault="00A31621" w:rsidP="007F5939">
      <w:pPr>
        <w:pStyle w:val="Heading3"/>
        <w:ind w:left="806"/>
        <w:rPr>
          <w:color w:val="800000"/>
        </w:rPr>
      </w:pPr>
      <w:bookmarkStart w:id="24" w:name="_Toc184140325"/>
      <w:r w:rsidRPr="0081619E">
        <w:rPr>
          <w:color w:val="800000"/>
        </w:rPr>
        <w:t>Academic Probation and Suspension</w:t>
      </w:r>
      <w:bookmarkEnd w:id="24"/>
      <w:r w:rsidRPr="0081619E">
        <w:rPr>
          <w:color w:val="800000"/>
        </w:rPr>
        <w:t xml:space="preserve"> </w:t>
      </w:r>
    </w:p>
    <w:p w14:paraId="2CEF8345" w14:textId="77777777" w:rsidR="00CE33A7" w:rsidRDefault="00A31621" w:rsidP="007F5939">
      <w:pPr>
        <w:spacing w:after="0" w:line="259" w:lineRule="auto"/>
        <w:ind w:left="806"/>
      </w:pPr>
      <w:r>
        <w:rPr>
          <w:color w:val="332C2C"/>
        </w:rPr>
        <w:t xml:space="preserve"> </w:t>
      </w:r>
    </w:p>
    <w:p w14:paraId="7B8BAC7A" w14:textId="33AB2B64" w:rsidR="009E402F" w:rsidRDefault="00BC5443" w:rsidP="007F5939">
      <w:pPr>
        <w:spacing w:after="4"/>
        <w:ind w:left="806"/>
        <w:rPr>
          <w:color w:val="332C2C"/>
        </w:rPr>
      </w:pPr>
      <w:r>
        <w:rPr>
          <w:color w:val="332C2C"/>
        </w:rPr>
        <w:t>Student</w:t>
      </w:r>
      <w:r w:rsidR="00A31621">
        <w:rPr>
          <w:color w:val="332C2C"/>
        </w:rPr>
        <w:t xml:space="preserve">s must maintain at least a 3.0 grade point average for all </w:t>
      </w:r>
      <w:r w:rsidR="006F1C33">
        <w:rPr>
          <w:color w:val="332C2C"/>
        </w:rPr>
        <w:t>coursework</w:t>
      </w:r>
      <w:r w:rsidR="00A31621">
        <w:rPr>
          <w:color w:val="332C2C"/>
        </w:rPr>
        <w:t xml:space="preserve"> completed toward degree requirements. Courses with grades of “D,” “F,” “I” (incomplete), “IP” (scholarly delivery in progress)</w:t>
      </w:r>
      <w:r w:rsidR="00F830B8">
        <w:rPr>
          <w:color w:val="332C2C"/>
        </w:rPr>
        <w:t>,</w:t>
      </w:r>
      <w:r w:rsidR="00A31621">
        <w:rPr>
          <w:color w:val="332C2C"/>
        </w:rPr>
        <w:t xml:space="preserve"> or “X” (drop or withdrawal) cannot be used to satisfy </w:t>
      </w:r>
      <w:r w:rsidR="007D1C20">
        <w:rPr>
          <w:color w:val="332C2C"/>
        </w:rPr>
        <w:t xml:space="preserve">the </w:t>
      </w:r>
      <w:r w:rsidR="00A31621">
        <w:rPr>
          <w:color w:val="332C2C"/>
        </w:rPr>
        <w:t>requirements of the doctoral degree but will be used in determining a student’s academic standing.</w:t>
      </w:r>
    </w:p>
    <w:p w14:paraId="3864D04A" w14:textId="77777777" w:rsidR="00CE33A7" w:rsidRDefault="00A31621" w:rsidP="007F5939">
      <w:pPr>
        <w:spacing w:after="4"/>
        <w:ind w:left="806"/>
      </w:pPr>
      <w:r>
        <w:rPr>
          <w:color w:val="332C2C"/>
        </w:rPr>
        <w:t xml:space="preserve"> </w:t>
      </w:r>
    </w:p>
    <w:p w14:paraId="0E97660D" w14:textId="3104D009" w:rsidR="00CE33A7" w:rsidRDefault="00A31621" w:rsidP="007F5939">
      <w:pPr>
        <w:spacing w:after="4"/>
        <w:ind w:left="806"/>
      </w:pPr>
      <w:r>
        <w:rPr>
          <w:color w:val="332C2C"/>
        </w:rPr>
        <w:t xml:space="preserve">If a </w:t>
      </w:r>
      <w:r w:rsidR="00BC5443">
        <w:rPr>
          <w:color w:val="332C2C"/>
        </w:rPr>
        <w:t>student</w:t>
      </w:r>
      <w:r>
        <w:rPr>
          <w:color w:val="332C2C"/>
        </w:rPr>
        <w:t xml:space="preserve">’s grade point average falls below 3.0, the </w:t>
      </w:r>
      <w:r w:rsidR="00BC5443">
        <w:rPr>
          <w:color w:val="332C2C"/>
        </w:rPr>
        <w:t>student</w:t>
      </w:r>
      <w:r>
        <w:rPr>
          <w:color w:val="332C2C"/>
        </w:rPr>
        <w:t xml:space="preserve"> will be placed on academic probation. The </w:t>
      </w:r>
      <w:r w:rsidR="00BA1B50">
        <w:rPr>
          <w:color w:val="332C2C"/>
        </w:rPr>
        <w:t xml:space="preserve">Dean of </w:t>
      </w:r>
      <w:r w:rsidR="00F91CEE">
        <w:rPr>
          <w:color w:val="332C2C"/>
        </w:rPr>
        <w:t xml:space="preserve">the </w:t>
      </w:r>
      <w:r w:rsidR="00BA1B50">
        <w:rPr>
          <w:color w:val="332C2C"/>
        </w:rPr>
        <w:t>Graduate School will determine the length of the probationary period</w:t>
      </w:r>
      <w:r>
        <w:rPr>
          <w:color w:val="332C2C"/>
        </w:rPr>
        <w:t xml:space="preserve">. </w:t>
      </w:r>
      <w:r>
        <w:rPr>
          <w:color w:val="332C2C"/>
        </w:rPr>
        <w:lastRenderedPageBreak/>
        <w:t xml:space="preserve">Probationary standing may </w:t>
      </w:r>
      <w:r w:rsidR="00BA1B50">
        <w:rPr>
          <w:color w:val="332C2C"/>
        </w:rPr>
        <w:t>affect</w:t>
      </w:r>
      <w:r>
        <w:rPr>
          <w:color w:val="332C2C"/>
        </w:rPr>
        <w:t xml:space="preserve"> eligibility for waivers and total program c</w:t>
      </w:r>
      <w:r w:rsidR="006050B9">
        <w:rPr>
          <w:color w:val="332C2C"/>
        </w:rPr>
        <w:t xml:space="preserve">ost. </w:t>
      </w:r>
      <w:r w:rsidR="00BC5443">
        <w:rPr>
          <w:color w:val="332C2C"/>
        </w:rPr>
        <w:t>Student</w:t>
      </w:r>
      <w:r w:rsidR="006050B9">
        <w:rPr>
          <w:color w:val="332C2C"/>
        </w:rPr>
        <w:t>s who do not improve</w:t>
      </w:r>
      <w:r>
        <w:rPr>
          <w:color w:val="332C2C"/>
        </w:rPr>
        <w:t xml:space="preserve"> their grade point average</w:t>
      </w:r>
      <w:r w:rsidR="00BC7C63">
        <w:rPr>
          <w:color w:val="332C2C"/>
        </w:rPr>
        <w:t>s</w:t>
      </w:r>
      <w:r>
        <w:rPr>
          <w:color w:val="332C2C"/>
        </w:rPr>
        <w:t xml:space="preserve"> to at least 3.0 by the end of the probationary period will be dismissed from </w:t>
      </w:r>
      <w:r w:rsidR="006E38C1">
        <w:rPr>
          <w:color w:val="332C2C"/>
        </w:rPr>
        <w:t xml:space="preserve">the </w:t>
      </w:r>
      <w:r>
        <w:rPr>
          <w:color w:val="332C2C"/>
        </w:rPr>
        <w:t>Graduate School and suspended from further work toward the do</w:t>
      </w:r>
      <w:r w:rsidR="00F91CEE">
        <w:rPr>
          <w:color w:val="332C2C"/>
        </w:rPr>
        <w:t xml:space="preserve">ctoral degree at WTAMU. </w:t>
      </w:r>
      <w:r w:rsidR="00BC5443">
        <w:rPr>
          <w:color w:val="332C2C"/>
        </w:rPr>
        <w:t>Student</w:t>
      </w:r>
      <w:r w:rsidR="00F91CEE">
        <w:rPr>
          <w:color w:val="332C2C"/>
        </w:rPr>
        <w:t>s</w:t>
      </w:r>
      <w:r>
        <w:rPr>
          <w:color w:val="332C2C"/>
        </w:rPr>
        <w:t xml:space="preserve"> suspended from the Graduate School may request removal from suspen</w:t>
      </w:r>
      <w:r w:rsidR="006050B9">
        <w:rPr>
          <w:color w:val="332C2C"/>
        </w:rPr>
        <w:t xml:space="preserve">sion by seeking the approval of the Dean of the </w:t>
      </w:r>
      <w:r w:rsidR="00BC5443">
        <w:rPr>
          <w:color w:val="332C2C"/>
        </w:rPr>
        <w:t xml:space="preserve">Terry B. </w:t>
      </w:r>
      <w:r w:rsidR="006050B9">
        <w:rPr>
          <w:color w:val="332C2C"/>
        </w:rPr>
        <w:t xml:space="preserve">Rogers College of Education and Social Sciences and </w:t>
      </w:r>
      <w:r>
        <w:rPr>
          <w:color w:val="332C2C"/>
        </w:rPr>
        <w:t xml:space="preserve">the </w:t>
      </w:r>
      <w:r w:rsidR="006050B9">
        <w:rPr>
          <w:color w:val="332C2C"/>
        </w:rPr>
        <w:t>D</w:t>
      </w:r>
      <w:r>
        <w:rPr>
          <w:color w:val="332C2C"/>
        </w:rPr>
        <w:t>ean</w:t>
      </w:r>
      <w:r w:rsidR="006050B9">
        <w:rPr>
          <w:color w:val="332C2C"/>
        </w:rPr>
        <w:t xml:space="preserve"> of the Graduate School</w:t>
      </w:r>
      <w:r>
        <w:rPr>
          <w:color w:val="332C2C"/>
        </w:rPr>
        <w:t xml:space="preserve">. </w:t>
      </w:r>
    </w:p>
    <w:p w14:paraId="6132B8EB" w14:textId="77777777" w:rsidR="00CE33A7" w:rsidRDefault="00A31621" w:rsidP="007F5939">
      <w:pPr>
        <w:spacing w:after="0" w:line="259" w:lineRule="auto"/>
        <w:ind w:left="806"/>
      </w:pPr>
      <w:r>
        <w:t xml:space="preserve"> </w:t>
      </w:r>
    </w:p>
    <w:p w14:paraId="71ECF20D" w14:textId="42394D31" w:rsidR="00CE33A7" w:rsidRPr="0081619E" w:rsidRDefault="00A31621" w:rsidP="007F5939">
      <w:pPr>
        <w:pStyle w:val="Heading2"/>
        <w:ind w:left="806"/>
        <w:rPr>
          <w:color w:val="800000"/>
        </w:rPr>
      </w:pPr>
      <w:bookmarkStart w:id="25" w:name="_Toc184140326"/>
      <w:r w:rsidRPr="0081619E">
        <w:rPr>
          <w:color w:val="800000"/>
        </w:rPr>
        <w:t>Leaves of Absence and Withdrawals</w:t>
      </w:r>
      <w:bookmarkEnd w:id="25"/>
      <w:r w:rsidRPr="0081619E">
        <w:rPr>
          <w:color w:val="800000"/>
        </w:rPr>
        <w:t xml:space="preserve"> </w:t>
      </w:r>
    </w:p>
    <w:p w14:paraId="2A0EBF08" w14:textId="77777777" w:rsidR="00CE33A7" w:rsidRDefault="00A31621" w:rsidP="007F5939">
      <w:pPr>
        <w:spacing w:after="0" w:line="259" w:lineRule="auto"/>
        <w:ind w:left="806"/>
      </w:pPr>
      <w:r>
        <w:rPr>
          <w:color w:val="332C2C"/>
        </w:rPr>
        <w:t xml:space="preserve"> </w:t>
      </w:r>
    </w:p>
    <w:p w14:paraId="12C35560" w14:textId="11103C4E" w:rsidR="00CE33A7" w:rsidRPr="0081619E" w:rsidRDefault="00A31621" w:rsidP="007F5939">
      <w:pPr>
        <w:pStyle w:val="Heading3"/>
        <w:ind w:left="806"/>
        <w:rPr>
          <w:color w:val="800000"/>
        </w:rPr>
      </w:pPr>
      <w:bookmarkStart w:id="26" w:name="_Toc184140327"/>
      <w:r w:rsidRPr="0081619E">
        <w:rPr>
          <w:color w:val="800000"/>
        </w:rPr>
        <w:t>Leaves of Absence</w:t>
      </w:r>
      <w:bookmarkEnd w:id="26"/>
      <w:r w:rsidRPr="0081619E">
        <w:rPr>
          <w:color w:val="800000"/>
        </w:rPr>
        <w:t xml:space="preserve"> </w:t>
      </w:r>
    </w:p>
    <w:p w14:paraId="6AAEF194" w14:textId="77777777" w:rsidR="00CE33A7" w:rsidRDefault="00A31621" w:rsidP="007F5939">
      <w:pPr>
        <w:spacing w:after="0" w:line="259" w:lineRule="auto"/>
        <w:ind w:left="806"/>
      </w:pPr>
      <w:r>
        <w:t xml:space="preserve"> </w:t>
      </w:r>
    </w:p>
    <w:p w14:paraId="68CA5AF4" w14:textId="2CF1ADBD" w:rsidR="00CE33A7" w:rsidRDefault="00BC5443" w:rsidP="007F5939">
      <w:pPr>
        <w:ind w:left="806"/>
      </w:pPr>
      <w:r>
        <w:t>Student</w:t>
      </w:r>
      <w:r w:rsidR="00A31621">
        <w:t xml:space="preserve">s in good academic standing </w:t>
      </w:r>
      <w:r w:rsidR="00ED061B">
        <w:t>may r</w:t>
      </w:r>
      <w:r w:rsidR="00A31621">
        <w:t xml:space="preserve">equest a </w:t>
      </w:r>
      <w:r w:rsidR="00A31621" w:rsidRPr="00132DCA">
        <w:rPr>
          <w:i/>
        </w:rPr>
        <w:t>leave of absence</w:t>
      </w:r>
      <w:r w:rsidR="00A31621">
        <w:t xml:space="preserve"> from the Ed.D. </w:t>
      </w:r>
      <w:r w:rsidR="007D6857">
        <w:t>program</w:t>
      </w:r>
      <w:r w:rsidR="00A31621">
        <w:t xml:space="preserve"> for </w:t>
      </w:r>
      <w:r w:rsidR="00BC7C63">
        <w:t>a period not to exceed three</w:t>
      </w:r>
      <w:r w:rsidR="00786A72">
        <w:t xml:space="preserve"> </w:t>
      </w:r>
      <w:r w:rsidR="00ED061B">
        <w:t>semesters</w:t>
      </w:r>
      <w:r w:rsidR="00A31621">
        <w:t xml:space="preserve">. </w:t>
      </w:r>
      <w:r w:rsidR="007D6857">
        <w:t xml:space="preserve">Requests </w:t>
      </w:r>
      <w:r w:rsidR="00ED061B">
        <w:t xml:space="preserve">for leave of absence </w:t>
      </w:r>
      <w:r w:rsidR="007D6857">
        <w:t xml:space="preserve">are submitted to the </w:t>
      </w:r>
      <w:r>
        <w:t>student</w:t>
      </w:r>
      <w:r w:rsidR="00132DCA">
        <w:t>’s Program D</w:t>
      </w:r>
      <w:r w:rsidR="007D6857">
        <w:t xml:space="preserve">irector. </w:t>
      </w:r>
      <w:r>
        <w:t>Student</w:t>
      </w:r>
      <w:r w:rsidR="00A31621">
        <w:t xml:space="preserve">s are expected to rejoin the program at the point </w:t>
      </w:r>
      <w:r w:rsidR="007D6857">
        <w:t xml:space="preserve">in the program </w:t>
      </w:r>
      <w:r w:rsidR="009E402F">
        <w:t xml:space="preserve">at which </w:t>
      </w:r>
      <w:r w:rsidR="00A31621">
        <w:t xml:space="preserve">the </w:t>
      </w:r>
      <w:r>
        <w:t>student</w:t>
      </w:r>
      <w:r w:rsidR="007D6857">
        <w:t xml:space="preserve"> </w:t>
      </w:r>
      <w:r w:rsidR="00ED061B">
        <w:t xml:space="preserve">entered </w:t>
      </w:r>
      <w:r w:rsidR="00A31621">
        <w:t>leave of absence</w:t>
      </w:r>
      <w:r w:rsidR="00ED061B">
        <w:t xml:space="preserve"> status</w:t>
      </w:r>
      <w:r w:rsidR="00A31621">
        <w:t xml:space="preserve">. </w:t>
      </w:r>
      <w:r w:rsidR="00BC7C63" w:rsidRPr="0035398C">
        <w:rPr>
          <w:szCs w:val="24"/>
        </w:rPr>
        <w:t xml:space="preserve">Students who have been granted a leave of absence may be excused from the annual </w:t>
      </w:r>
      <w:r w:rsidR="00BC7C63">
        <w:rPr>
          <w:szCs w:val="24"/>
        </w:rPr>
        <w:t xml:space="preserve">progress </w:t>
      </w:r>
      <w:r w:rsidR="00BC7C63" w:rsidRPr="0035398C">
        <w:rPr>
          <w:szCs w:val="24"/>
        </w:rPr>
        <w:t xml:space="preserve">review </w:t>
      </w:r>
      <w:r w:rsidR="00BC7C63">
        <w:rPr>
          <w:szCs w:val="24"/>
        </w:rPr>
        <w:t xml:space="preserve">described below </w:t>
      </w:r>
      <w:r w:rsidR="00BC7C63" w:rsidRPr="0035398C">
        <w:rPr>
          <w:szCs w:val="24"/>
        </w:rPr>
        <w:t xml:space="preserve">for one year; a student may not be excused from the review process for more than one year while in the program. </w:t>
      </w:r>
      <w:r>
        <w:t>Student</w:t>
      </w:r>
      <w:r w:rsidR="00A31621">
        <w:t>s whose leave of absence exceeds one acade</w:t>
      </w:r>
      <w:r w:rsidR="00132DCA">
        <w:t>mic year must consult with a Program Di</w:t>
      </w:r>
      <w:r w:rsidR="00A31621">
        <w:t xml:space="preserve">rector </w:t>
      </w:r>
      <w:r w:rsidR="00ED061B">
        <w:t xml:space="preserve">concerning </w:t>
      </w:r>
      <w:r w:rsidR="00A31621">
        <w:t>re-entry</w:t>
      </w:r>
      <w:r w:rsidR="001E4EE9">
        <w:t xml:space="preserve"> to the p</w:t>
      </w:r>
      <w:r w:rsidR="00ED061B">
        <w:t>rogram</w:t>
      </w:r>
      <w:r w:rsidR="00A31621">
        <w:t xml:space="preserve">. Re-entry may require reapplying to the program and entering </w:t>
      </w:r>
      <w:proofErr w:type="gramStart"/>
      <w:r w:rsidR="00A31621">
        <w:t>subject</w:t>
      </w:r>
      <w:proofErr w:type="gramEnd"/>
      <w:r w:rsidR="00A31621">
        <w:t xml:space="preserve"> to </w:t>
      </w:r>
      <w:proofErr w:type="gramStart"/>
      <w:r w:rsidR="001E4EE9">
        <w:t>satisfying</w:t>
      </w:r>
      <w:proofErr w:type="gramEnd"/>
      <w:r w:rsidR="001E4EE9">
        <w:t xml:space="preserve"> </w:t>
      </w:r>
      <w:r w:rsidR="00A31621">
        <w:t xml:space="preserve">any new program requirements adopted after their original admittance date. </w:t>
      </w:r>
    </w:p>
    <w:p w14:paraId="2890ADC3" w14:textId="3A44A444" w:rsidR="00DB747F" w:rsidRDefault="00A31621" w:rsidP="007F5939">
      <w:pPr>
        <w:spacing w:after="0" w:line="259" w:lineRule="auto"/>
        <w:ind w:left="806"/>
      </w:pPr>
      <w:r>
        <w:t xml:space="preserve"> </w:t>
      </w:r>
    </w:p>
    <w:p w14:paraId="5166EB87" w14:textId="615935B8" w:rsidR="00CE33A7" w:rsidRPr="0081619E" w:rsidRDefault="00A31621" w:rsidP="007F5939">
      <w:pPr>
        <w:pStyle w:val="Heading3"/>
        <w:spacing w:after="27"/>
        <w:ind w:left="806"/>
        <w:rPr>
          <w:color w:val="800000"/>
        </w:rPr>
      </w:pPr>
      <w:bookmarkStart w:id="27" w:name="_Toc184140328"/>
      <w:r w:rsidRPr="0081619E">
        <w:rPr>
          <w:color w:val="800000"/>
        </w:rPr>
        <w:t>Withdrawal from the Program</w:t>
      </w:r>
      <w:bookmarkEnd w:id="27"/>
      <w:r w:rsidRPr="0081619E">
        <w:rPr>
          <w:color w:val="800000"/>
        </w:rPr>
        <w:t xml:space="preserve"> </w:t>
      </w:r>
    </w:p>
    <w:p w14:paraId="74668423" w14:textId="27202195" w:rsidR="00CE33A7" w:rsidRPr="008E41AD" w:rsidRDefault="00A31621" w:rsidP="007F5939">
      <w:pPr>
        <w:spacing w:after="4" w:line="259" w:lineRule="auto"/>
        <w:ind w:left="806"/>
        <w:rPr>
          <w:szCs w:val="24"/>
        </w:rPr>
      </w:pPr>
      <w:r>
        <w:rPr>
          <w:sz w:val="26"/>
        </w:rPr>
        <w:t xml:space="preserve"> </w:t>
      </w:r>
    </w:p>
    <w:p w14:paraId="1BE83AB6" w14:textId="005E40EC" w:rsidR="007D6857" w:rsidRDefault="00A31621" w:rsidP="007F5939">
      <w:pPr>
        <w:spacing w:after="0" w:line="258" w:lineRule="auto"/>
        <w:ind w:left="806"/>
        <w:rPr>
          <w:szCs w:val="24"/>
        </w:rPr>
      </w:pPr>
      <w:r w:rsidRPr="00F830B8">
        <w:rPr>
          <w:szCs w:val="24"/>
        </w:rPr>
        <w:t>A withdrawal from th</w:t>
      </w:r>
      <w:r w:rsidR="001E4EE9" w:rsidRPr="00F830B8">
        <w:rPr>
          <w:szCs w:val="24"/>
        </w:rPr>
        <w:t xml:space="preserve">e </w:t>
      </w:r>
      <w:proofErr w:type="gramStart"/>
      <w:r w:rsidR="001E4EE9" w:rsidRPr="00F830B8">
        <w:rPr>
          <w:szCs w:val="24"/>
        </w:rPr>
        <w:t xml:space="preserve">program or </w:t>
      </w:r>
      <w:r w:rsidR="00F91CEE">
        <w:rPr>
          <w:szCs w:val="24"/>
        </w:rPr>
        <w:t>U</w:t>
      </w:r>
      <w:r w:rsidRPr="00F830B8">
        <w:rPr>
          <w:szCs w:val="24"/>
        </w:rPr>
        <w:t>niversity</w:t>
      </w:r>
      <w:proofErr w:type="gramEnd"/>
      <w:r w:rsidRPr="00F830B8">
        <w:rPr>
          <w:szCs w:val="24"/>
        </w:rPr>
        <w:t xml:space="preserve"> means </w:t>
      </w:r>
      <w:r w:rsidR="00BC7C63">
        <w:rPr>
          <w:szCs w:val="24"/>
        </w:rPr>
        <w:t xml:space="preserve">that </w:t>
      </w:r>
      <w:r w:rsidRPr="00F830B8">
        <w:rPr>
          <w:szCs w:val="24"/>
        </w:rPr>
        <w:t xml:space="preserve">the </w:t>
      </w:r>
      <w:r w:rsidR="00BC5443">
        <w:rPr>
          <w:szCs w:val="24"/>
        </w:rPr>
        <w:t>student</w:t>
      </w:r>
      <w:r w:rsidRPr="00F830B8">
        <w:rPr>
          <w:szCs w:val="24"/>
        </w:rPr>
        <w:t xml:space="preserve"> will no longer be enrolled in any courses for the current semester after completi</w:t>
      </w:r>
      <w:r w:rsidR="00F91CEE">
        <w:rPr>
          <w:szCs w:val="24"/>
        </w:rPr>
        <w:t>ng the withdrawal process. The U</w:t>
      </w:r>
      <w:r w:rsidRPr="00F830B8">
        <w:rPr>
          <w:szCs w:val="24"/>
        </w:rPr>
        <w:t>niversity’s official</w:t>
      </w:r>
      <w:r w:rsidRPr="008D5F00">
        <w:rPr>
          <w:color w:val="800000"/>
          <w:szCs w:val="24"/>
        </w:rPr>
        <w:t xml:space="preserve"> </w:t>
      </w:r>
      <w:hyperlink r:id="rId35" w:history="1">
        <w:r w:rsidRPr="008D5F00">
          <w:rPr>
            <w:rStyle w:val="Hyperlink"/>
            <w:color w:val="800000"/>
            <w:szCs w:val="24"/>
          </w:rPr>
          <w:t>withdrawal process</w:t>
        </w:r>
      </w:hyperlink>
      <w:r w:rsidRPr="00F830B8">
        <w:rPr>
          <w:szCs w:val="24"/>
        </w:rPr>
        <w:t xml:space="preserve"> must be completed</w:t>
      </w:r>
      <w:r w:rsidR="00B66A38">
        <w:rPr>
          <w:szCs w:val="24"/>
        </w:rPr>
        <w:t>.</w:t>
      </w:r>
      <w:r w:rsidRPr="00F830B8">
        <w:rPr>
          <w:szCs w:val="24"/>
        </w:rPr>
        <w:t xml:space="preserve"> </w:t>
      </w:r>
      <w:r w:rsidR="007D6857" w:rsidRPr="00F830B8">
        <w:rPr>
          <w:szCs w:val="24"/>
        </w:rPr>
        <w:t xml:space="preserve">Re-entry </w:t>
      </w:r>
      <w:r w:rsidR="00BC7C63">
        <w:rPr>
          <w:szCs w:val="24"/>
        </w:rPr>
        <w:t xml:space="preserve">in the program </w:t>
      </w:r>
      <w:r w:rsidR="007D6857" w:rsidRPr="00F830B8">
        <w:rPr>
          <w:szCs w:val="24"/>
        </w:rPr>
        <w:t xml:space="preserve">will </w:t>
      </w:r>
      <w:r w:rsidR="00E950B2" w:rsidRPr="00F830B8">
        <w:rPr>
          <w:szCs w:val="24"/>
        </w:rPr>
        <w:t>require</w:t>
      </w:r>
      <w:r w:rsidR="007D6857" w:rsidRPr="00F830B8">
        <w:rPr>
          <w:szCs w:val="24"/>
        </w:rPr>
        <w:t xml:space="preserve"> reapplying to the program and entering subject to any new program requirements adopted after their original admittance date. </w:t>
      </w:r>
    </w:p>
    <w:p w14:paraId="56F61ACB" w14:textId="77777777" w:rsidR="00132DCA" w:rsidRDefault="00132DCA" w:rsidP="007F5939">
      <w:pPr>
        <w:pStyle w:val="Heading1"/>
        <w:ind w:left="806"/>
        <w:rPr>
          <w:color w:val="800000"/>
        </w:rPr>
      </w:pPr>
    </w:p>
    <w:p w14:paraId="3E68CF00" w14:textId="15DC98EF" w:rsidR="0035398C" w:rsidRPr="0081619E" w:rsidRDefault="0035398C" w:rsidP="007F5939">
      <w:pPr>
        <w:pStyle w:val="Heading1"/>
        <w:ind w:left="806"/>
        <w:rPr>
          <w:color w:val="800000"/>
          <w:shd w:val="clear" w:color="auto" w:fill="FFFFFF"/>
        </w:rPr>
      </w:pPr>
      <w:bookmarkStart w:id="28" w:name="_Toc184140329"/>
      <w:r w:rsidRPr="0081619E">
        <w:rPr>
          <w:color w:val="800000"/>
        </w:rPr>
        <w:t>Annual Student Progress Review</w:t>
      </w:r>
      <w:bookmarkEnd w:id="28"/>
    </w:p>
    <w:p w14:paraId="55DA0725" w14:textId="77777777" w:rsidR="0035398C" w:rsidRPr="0035398C" w:rsidRDefault="0035398C" w:rsidP="007F5939">
      <w:pPr>
        <w:pStyle w:val="ListParagraph"/>
        <w:ind w:left="806" w:hanging="10"/>
        <w:jc w:val="center"/>
        <w:rPr>
          <w:rFonts w:ascii="Times New Roman" w:hAnsi="Times New Roman" w:cs="Times New Roman"/>
          <w:sz w:val="24"/>
          <w:szCs w:val="24"/>
          <w:u w:val="single"/>
        </w:rPr>
      </w:pPr>
    </w:p>
    <w:p w14:paraId="2850EF9C" w14:textId="0407DF31" w:rsidR="0035398C" w:rsidRPr="0035398C" w:rsidRDefault="0035398C" w:rsidP="007F5939">
      <w:pPr>
        <w:pStyle w:val="ListParagraph"/>
        <w:ind w:left="806" w:hanging="10"/>
        <w:jc w:val="left"/>
        <w:rPr>
          <w:rFonts w:ascii="Times New Roman" w:hAnsi="Times New Roman" w:cs="Times New Roman"/>
          <w:color w:val="332C2C"/>
          <w:sz w:val="24"/>
          <w:szCs w:val="24"/>
          <w:shd w:val="clear" w:color="auto" w:fill="FFFFFF"/>
        </w:rPr>
      </w:pPr>
      <w:r w:rsidRPr="0035398C">
        <w:rPr>
          <w:rFonts w:ascii="Times New Roman" w:hAnsi="Times New Roman" w:cs="Times New Roman"/>
          <w:color w:val="333333"/>
          <w:sz w:val="24"/>
          <w:szCs w:val="24"/>
          <w:shd w:val="clear" w:color="auto" w:fill="FFFFFF"/>
        </w:rPr>
        <w:t>All doctoral students are expected to make reasonable progress toward completion of the Ed.D. degree</w:t>
      </w:r>
      <w:r w:rsidRPr="0035398C">
        <w:rPr>
          <w:rFonts w:ascii="Times New Roman" w:eastAsia="Times New Roman" w:hAnsi="Times New Roman" w:cs="Times New Roman"/>
          <w:color w:val="141414"/>
          <w:sz w:val="24"/>
          <w:szCs w:val="24"/>
        </w:rPr>
        <w:t xml:space="preserve">. Pursuant to the policy of the WTAMU Graduate School, </w:t>
      </w:r>
      <w:bookmarkStart w:id="29" w:name="OLE_LINK5"/>
      <w:r w:rsidRPr="0035398C">
        <w:rPr>
          <w:rFonts w:ascii="Times New Roman" w:eastAsia="Times New Roman" w:hAnsi="Times New Roman" w:cs="Times New Roman"/>
          <w:color w:val="141414"/>
          <w:sz w:val="24"/>
          <w:szCs w:val="24"/>
        </w:rPr>
        <w:t>a</w:t>
      </w:r>
      <w:r w:rsidRPr="0035398C">
        <w:rPr>
          <w:rFonts w:ascii="Times New Roman" w:hAnsi="Times New Roman" w:cs="Times New Roman"/>
          <w:color w:val="332C2C"/>
          <w:sz w:val="24"/>
          <w:szCs w:val="24"/>
          <w:shd w:val="clear" w:color="auto" w:fill="FFFFFF"/>
        </w:rPr>
        <w:t xml:space="preserve">ll requirements for the doctoral degree must be completed within ten (10) years </w:t>
      </w:r>
      <w:bookmarkEnd w:id="29"/>
      <w:r w:rsidRPr="0035398C">
        <w:rPr>
          <w:rFonts w:ascii="Times New Roman" w:hAnsi="Times New Roman" w:cs="Times New Roman"/>
          <w:color w:val="332C2C"/>
          <w:sz w:val="24"/>
          <w:szCs w:val="24"/>
          <w:shd w:val="clear" w:color="auto" w:fill="FFFFFF"/>
        </w:rPr>
        <w:t>of the first course completed toward the Ed.D. degree at WTAMU. If a student needs longer to complete the degree, the student may submit a </w:t>
      </w:r>
      <w:hyperlink r:id="rId36" w:history="1">
        <w:r w:rsidR="00132DCA" w:rsidRPr="00F30521">
          <w:rPr>
            <w:rStyle w:val="Hyperlink"/>
            <w:rFonts w:ascii="Times New Roman" w:hAnsi="Times New Roman" w:cs="Times New Roman"/>
            <w:i/>
            <w:color w:val="800000"/>
            <w:sz w:val="24"/>
            <w:szCs w:val="24"/>
            <w:shd w:val="clear" w:color="auto" w:fill="FFFFFF"/>
          </w:rPr>
          <w:t>Request for Program Extension</w:t>
        </w:r>
      </w:hyperlink>
      <w:r w:rsidR="00132DCA" w:rsidRPr="00AD7433">
        <w:rPr>
          <w:rFonts w:ascii="Times New Roman" w:hAnsi="Times New Roman" w:cs="Times New Roman"/>
          <w:color w:val="FF0000"/>
          <w:sz w:val="24"/>
          <w:szCs w:val="24"/>
          <w:shd w:val="clear" w:color="auto" w:fill="FFFFFF"/>
        </w:rPr>
        <w:t> </w:t>
      </w:r>
      <w:r w:rsidRPr="0035398C">
        <w:rPr>
          <w:rFonts w:ascii="Times New Roman" w:hAnsi="Times New Roman" w:cs="Times New Roman"/>
          <w:color w:val="332C2C"/>
          <w:sz w:val="24"/>
          <w:szCs w:val="24"/>
          <w:shd w:val="clear" w:color="auto" w:fill="FFFFFF"/>
        </w:rPr>
        <w:t xml:space="preserve">to the Graduate School. </w:t>
      </w:r>
    </w:p>
    <w:p w14:paraId="4404ECFE" w14:textId="4C6FE539" w:rsidR="0035398C" w:rsidRDefault="0035398C" w:rsidP="00F30521">
      <w:pPr>
        <w:ind w:left="811" w:firstLine="0"/>
        <w:rPr>
          <w:color w:val="141414"/>
        </w:rPr>
      </w:pPr>
      <w:r w:rsidRPr="0035398C">
        <w:t xml:space="preserve">All students who have been admitted to the Ed.D. </w:t>
      </w:r>
      <w:r w:rsidRPr="00F30521">
        <w:t xml:space="preserve">program but have not </w:t>
      </w:r>
      <w:r w:rsidR="00F30521">
        <w:t>s</w:t>
      </w:r>
      <w:r w:rsidRPr="00F30521">
        <w:t xml:space="preserve">uccessfully defended their final scholarly </w:t>
      </w:r>
      <w:proofErr w:type="gramStart"/>
      <w:r w:rsidRPr="00F30521">
        <w:t>delivery</w:t>
      </w:r>
      <w:r w:rsidR="00132DCA" w:rsidRPr="00F30521">
        <w:t>,</w:t>
      </w:r>
      <w:proofErr w:type="gramEnd"/>
      <w:r w:rsidRPr="00F30521">
        <w:t xml:space="preserve"> will participate in an Annual Progress Review. Students who have been granted a leave of absence</w:t>
      </w:r>
      <w:r w:rsidRPr="0035398C">
        <w:t xml:space="preserve"> </w:t>
      </w:r>
      <w:r w:rsidR="00132DCA">
        <w:t xml:space="preserve">from the program </w:t>
      </w:r>
      <w:r w:rsidRPr="0035398C">
        <w:t>may be excused from the annual review for one year; a student may not be excused from the review process for more than one year while in the program. If a student does not participate in the required annual review process (</w:t>
      </w:r>
      <w:r w:rsidR="00132DCA">
        <w:t>unless excused in writing by a Program D</w:t>
      </w:r>
      <w:r w:rsidRPr="0035398C">
        <w:t xml:space="preserve">irector), they will not be eligible to register for classes in subsequent semesters until they have met the annual review requirements. </w:t>
      </w:r>
      <w:r w:rsidRPr="0035398C">
        <w:rPr>
          <w:color w:val="141414"/>
        </w:rPr>
        <w:t xml:space="preserve">Failure to submit the </w:t>
      </w:r>
      <w:r w:rsidRPr="0035398C">
        <w:rPr>
          <w:color w:val="141414"/>
        </w:rPr>
        <w:lastRenderedPageBreak/>
        <w:t xml:space="preserve">required annual review materials will result in a rating of “Unsatisfactory” for that </w:t>
      </w:r>
      <w:r w:rsidR="00132DCA">
        <w:rPr>
          <w:color w:val="141414"/>
        </w:rPr>
        <w:t>review period</w:t>
      </w:r>
      <w:r w:rsidRPr="0035398C">
        <w:rPr>
          <w:color w:val="141414"/>
        </w:rPr>
        <w:t>. </w:t>
      </w:r>
    </w:p>
    <w:p w14:paraId="322021E1" w14:textId="77777777" w:rsidR="00BC7C63" w:rsidRPr="0035398C" w:rsidRDefault="00BC7C63" w:rsidP="007F5939">
      <w:pPr>
        <w:ind w:left="806"/>
        <w:rPr>
          <w:szCs w:val="24"/>
        </w:rPr>
      </w:pPr>
    </w:p>
    <w:p w14:paraId="3867B86A" w14:textId="221082ED" w:rsidR="00BC7C63" w:rsidRDefault="0035398C" w:rsidP="007F5939">
      <w:pPr>
        <w:spacing w:line="240" w:lineRule="auto"/>
        <w:ind w:left="806"/>
        <w:contextualSpacing/>
        <w:rPr>
          <w:szCs w:val="24"/>
        </w:rPr>
      </w:pPr>
      <w:r w:rsidRPr="0035398C">
        <w:rPr>
          <w:color w:val="141414"/>
          <w:szCs w:val="24"/>
        </w:rPr>
        <w:t xml:space="preserve">The purpose of the annual </w:t>
      </w:r>
      <w:r w:rsidR="00132DCA">
        <w:rPr>
          <w:color w:val="141414"/>
          <w:szCs w:val="24"/>
        </w:rPr>
        <w:t xml:space="preserve">progress </w:t>
      </w:r>
      <w:r w:rsidRPr="0035398C">
        <w:rPr>
          <w:color w:val="141414"/>
          <w:szCs w:val="24"/>
        </w:rPr>
        <w:t xml:space="preserve">review is to encourage satisfactory progress toward degree completion, motivate student research, and provide additional mentoring for graduate study. </w:t>
      </w:r>
      <w:r w:rsidRPr="0035398C">
        <w:rPr>
          <w:color w:val="3D3D3D"/>
          <w:szCs w:val="24"/>
          <w:shd w:val="clear" w:color="auto" w:fill="FFFFFF"/>
        </w:rPr>
        <w:t>Prior to the annual review, each Ed.D. student will provide summary information documenting progress-</w:t>
      </w:r>
      <w:r w:rsidRPr="0035398C">
        <w:rPr>
          <w:color w:val="3D3D3D"/>
          <w:szCs w:val="24"/>
          <w:shd w:val="clear" w:color="auto" w:fill="FFFFFF"/>
        </w:rPr>
        <w:softHyphen/>
        <w:t>to-</w:t>
      </w:r>
      <w:r w:rsidRPr="0035398C">
        <w:rPr>
          <w:color w:val="3D3D3D"/>
          <w:szCs w:val="24"/>
          <w:shd w:val="clear" w:color="auto" w:fill="FFFFFF"/>
        </w:rPr>
        <w:softHyphen/>
        <w:t>date in the program. All Ed.D. faculty members will review the summary documents in order to (a) identify opportunities to mentor individual students and (b) monitor the health of the program overall. Faculty members will pay particular attention to senior students (in order to support their degree completion), first year students (in order to support their success), and students who have encountered challenges. The goal is for all students to benefit from participating in the annual review process.</w:t>
      </w:r>
    </w:p>
    <w:p w14:paraId="13F15A07" w14:textId="77777777" w:rsidR="00934054" w:rsidRPr="004824A2" w:rsidRDefault="00934054" w:rsidP="007F5939">
      <w:pPr>
        <w:pStyle w:val="Heading2"/>
        <w:ind w:left="806"/>
        <w:rPr>
          <w:sz w:val="24"/>
          <w:szCs w:val="24"/>
        </w:rPr>
      </w:pPr>
    </w:p>
    <w:p w14:paraId="4C6DDF28" w14:textId="560C5453" w:rsidR="0035398C" w:rsidRPr="0081619E" w:rsidRDefault="0035398C" w:rsidP="007F5939">
      <w:pPr>
        <w:pStyle w:val="Heading2"/>
        <w:ind w:left="806"/>
        <w:rPr>
          <w:color w:val="800000"/>
        </w:rPr>
      </w:pPr>
      <w:bookmarkStart w:id="30" w:name="_Toc184140330"/>
      <w:r w:rsidRPr="0081619E">
        <w:rPr>
          <w:color w:val="800000"/>
        </w:rPr>
        <w:t>Annual Review Questions</w:t>
      </w:r>
      <w:bookmarkEnd w:id="30"/>
    </w:p>
    <w:p w14:paraId="0BEA98D2" w14:textId="77777777" w:rsidR="00BC7C63" w:rsidRDefault="00BC7C63" w:rsidP="007F5939">
      <w:pPr>
        <w:spacing w:after="100" w:afterAutospacing="1" w:line="240" w:lineRule="auto"/>
        <w:ind w:left="806"/>
        <w:contextualSpacing/>
        <w:rPr>
          <w:b/>
          <w:bCs/>
          <w:i/>
          <w:color w:val="800000"/>
          <w:szCs w:val="24"/>
        </w:rPr>
      </w:pPr>
    </w:p>
    <w:p w14:paraId="64566EBB" w14:textId="106402E2" w:rsidR="00BC7C63" w:rsidRPr="0035398C" w:rsidRDefault="00BC7C63" w:rsidP="007F5939">
      <w:pPr>
        <w:shd w:val="clear" w:color="auto" w:fill="FFFFFF"/>
        <w:spacing w:before="100" w:beforeAutospacing="1" w:after="100" w:afterAutospacing="1" w:line="240" w:lineRule="auto"/>
        <w:ind w:left="806"/>
        <w:rPr>
          <w:color w:val="141414"/>
          <w:szCs w:val="24"/>
        </w:rPr>
      </w:pPr>
      <w:r w:rsidRPr="0035398C">
        <w:rPr>
          <w:szCs w:val="24"/>
        </w:rPr>
        <w:t xml:space="preserve">By November 15 of each year, each student will be required to submit </w:t>
      </w:r>
      <w:r w:rsidR="00132DCA" w:rsidRPr="00132DCA">
        <w:rPr>
          <w:color w:val="auto"/>
          <w:szCs w:val="24"/>
        </w:rPr>
        <w:t xml:space="preserve">electronically to a Program Director </w:t>
      </w:r>
      <w:r w:rsidRPr="00132DCA">
        <w:rPr>
          <w:color w:val="auto"/>
          <w:szCs w:val="24"/>
        </w:rPr>
        <w:t xml:space="preserve">a current </w:t>
      </w:r>
      <w:r w:rsidRPr="00132DCA">
        <w:rPr>
          <w:i/>
          <w:color w:val="auto"/>
          <w:szCs w:val="24"/>
        </w:rPr>
        <w:t>cv</w:t>
      </w:r>
      <w:r w:rsidRPr="00132DCA">
        <w:rPr>
          <w:color w:val="auto"/>
          <w:szCs w:val="24"/>
        </w:rPr>
        <w:t xml:space="preserve"> and writ</w:t>
      </w:r>
      <w:r w:rsidR="00AA4FED" w:rsidRPr="00132DCA">
        <w:rPr>
          <w:color w:val="auto"/>
          <w:szCs w:val="24"/>
        </w:rPr>
        <w:t>ten responses to the following re</w:t>
      </w:r>
      <w:r w:rsidR="00AA4FED">
        <w:rPr>
          <w:szCs w:val="24"/>
        </w:rPr>
        <w:t>view q</w:t>
      </w:r>
      <w:r w:rsidRPr="0035398C">
        <w:rPr>
          <w:szCs w:val="24"/>
        </w:rPr>
        <w:t xml:space="preserve">uestions. </w:t>
      </w:r>
    </w:p>
    <w:p w14:paraId="2E16ED81" w14:textId="77777777" w:rsidR="0035398C" w:rsidRPr="0035398C" w:rsidRDefault="0035398C" w:rsidP="007F5939">
      <w:pPr>
        <w:spacing w:after="100" w:afterAutospacing="1" w:line="240" w:lineRule="auto"/>
        <w:ind w:left="806"/>
        <w:contextualSpacing/>
        <w:rPr>
          <w:szCs w:val="24"/>
        </w:rPr>
      </w:pPr>
      <w:r w:rsidRPr="0035398C">
        <w:rPr>
          <w:szCs w:val="24"/>
        </w:rPr>
        <w:t>Looking back:</w:t>
      </w:r>
    </w:p>
    <w:p w14:paraId="40A23DE3" w14:textId="08C645A6" w:rsidR="0035398C" w:rsidRPr="00715E42" w:rsidRDefault="0035398C" w:rsidP="00715E42">
      <w:pPr>
        <w:pStyle w:val="ListParagraph"/>
        <w:numPr>
          <w:ilvl w:val="0"/>
          <w:numId w:val="29"/>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What are your current research interests</w:t>
      </w:r>
      <w:r w:rsidR="006E38C1">
        <w:rPr>
          <w:rFonts w:ascii="Times New Roman" w:hAnsi="Times New Roman" w:cs="Times New Roman"/>
          <w:sz w:val="24"/>
          <w:szCs w:val="24"/>
        </w:rPr>
        <w:t>?</w:t>
      </w:r>
      <w:r w:rsidRPr="00715E42">
        <w:rPr>
          <w:rFonts w:ascii="Times New Roman" w:hAnsi="Times New Roman" w:cs="Times New Roman"/>
          <w:sz w:val="24"/>
          <w:szCs w:val="24"/>
        </w:rPr>
        <w:t xml:space="preserve"> (</w:t>
      </w:r>
      <w:r w:rsidR="00341A5B">
        <w:rPr>
          <w:rFonts w:ascii="Times New Roman" w:hAnsi="Times New Roman" w:cs="Times New Roman"/>
          <w:sz w:val="24"/>
          <w:szCs w:val="24"/>
        </w:rPr>
        <w:t>a</w:t>
      </w:r>
      <w:r w:rsidR="006E38C1">
        <w:rPr>
          <w:rFonts w:ascii="Times New Roman" w:hAnsi="Times New Roman" w:cs="Times New Roman"/>
          <w:sz w:val="24"/>
          <w:szCs w:val="24"/>
        </w:rPr>
        <w:t>pproximately 1</w:t>
      </w:r>
      <w:r w:rsidRPr="00715E42">
        <w:rPr>
          <w:rFonts w:ascii="Times New Roman" w:hAnsi="Times New Roman" w:cs="Times New Roman"/>
          <w:sz w:val="24"/>
          <w:szCs w:val="24"/>
        </w:rPr>
        <w:t>00 words)</w:t>
      </w:r>
    </w:p>
    <w:p w14:paraId="2B2D0701" w14:textId="77777777" w:rsidR="0035398C" w:rsidRPr="00715E42" w:rsidRDefault="0035398C" w:rsidP="00715E42">
      <w:pPr>
        <w:pStyle w:val="ListParagraph"/>
        <w:numPr>
          <w:ilvl w:val="0"/>
          <w:numId w:val="29"/>
        </w:numPr>
        <w:spacing w:after="100" w:afterAutospacing="1" w:line="240" w:lineRule="auto"/>
        <w:rPr>
          <w:rFonts w:ascii="Times New Roman" w:hAnsi="Times New Roman" w:cs="Times New Roman"/>
          <w:sz w:val="24"/>
          <w:szCs w:val="24"/>
        </w:rPr>
      </w:pPr>
      <w:bookmarkStart w:id="31" w:name="OLE_LINK15"/>
      <w:r w:rsidRPr="00715E42">
        <w:rPr>
          <w:rFonts w:ascii="Times New Roman" w:hAnsi="Times New Roman" w:cs="Times New Roman"/>
          <w:sz w:val="24"/>
          <w:szCs w:val="24"/>
        </w:rPr>
        <w:t>What were your major academic activities and accomplishments during the past year?</w:t>
      </w:r>
    </w:p>
    <w:p w14:paraId="79728D86" w14:textId="77777777" w:rsidR="0035398C" w:rsidRPr="00715E42" w:rsidRDefault="0035398C" w:rsidP="00715E42">
      <w:pPr>
        <w:pStyle w:val="ListParagraph"/>
        <w:numPr>
          <w:ilvl w:val="0"/>
          <w:numId w:val="29"/>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What were your major areas of academic growth during the past year?</w:t>
      </w:r>
    </w:p>
    <w:bookmarkEnd w:id="31"/>
    <w:p w14:paraId="3AAC378E" w14:textId="0FD1A088" w:rsidR="0035398C" w:rsidRPr="00715E42" w:rsidRDefault="0035398C" w:rsidP="00715E42">
      <w:pPr>
        <w:pStyle w:val="ListParagraph"/>
        <w:numPr>
          <w:ilvl w:val="0"/>
          <w:numId w:val="29"/>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 xml:space="preserve">What is an </w:t>
      </w:r>
      <w:r w:rsidR="00132DCA">
        <w:rPr>
          <w:rFonts w:ascii="Times New Roman" w:hAnsi="Times New Roman" w:cs="Times New Roman"/>
          <w:sz w:val="24"/>
          <w:szCs w:val="24"/>
        </w:rPr>
        <w:t xml:space="preserve">academic </w:t>
      </w:r>
      <w:r w:rsidRPr="00715E42">
        <w:rPr>
          <w:rFonts w:ascii="Times New Roman" w:hAnsi="Times New Roman" w:cs="Times New Roman"/>
          <w:sz w:val="24"/>
          <w:szCs w:val="24"/>
        </w:rPr>
        <w:t xml:space="preserve">accomplishment during the last year of which you are particularly proud? </w:t>
      </w:r>
    </w:p>
    <w:p w14:paraId="7BDC0F62" w14:textId="55C42D2C" w:rsidR="0035398C" w:rsidRPr="00715E42" w:rsidRDefault="0035398C" w:rsidP="00715E42">
      <w:pPr>
        <w:pStyle w:val="ListParagraph"/>
        <w:numPr>
          <w:ilvl w:val="0"/>
          <w:numId w:val="29"/>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 xml:space="preserve">What progress have you made toward completing your </w:t>
      </w:r>
      <w:r w:rsidR="00AA4FED" w:rsidRPr="00715E42">
        <w:rPr>
          <w:rFonts w:ascii="Times New Roman" w:hAnsi="Times New Roman" w:cs="Times New Roman"/>
          <w:sz w:val="24"/>
          <w:szCs w:val="24"/>
        </w:rPr>
        <w:t xml:space="preserve">content </w:t>
      </w:r>
      <w:r w:rsidRPr="00715E42">
        <w:rPr>
          <w:rFonts w:ascii="Times New Roman" w:hAnsi="Times New Roman" w:cs="Times New Roman"/>
          <w:sz w:val="24"/>
          <w:szCs w:val="24"/>
        </w:rPr>
        <w:t>course requirements?</w:t>
      </w:r>
    </w:p>
    <w:p w14:paraId="444729C6" w14:textId="6BC1AEBE" w:rsidR="0035398C" w:rsidRPr="00715E42" w:rsidRDefault="0035398C" w:rsidP="00715E42">
      <w:pPr>
        <w:pStyle w:val="ListParagraph"/>
        <w:numPr>
          <w:ilvl w:val="0"/>
          <w:numId w:val="29"/>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What progress have you made toward completing you</w:t>
      </w:r>
      <w:r w:rsidR="006E38C1">
        <w:rPr>
          <w:rFonts w:ascii="Times New Roman" w:hAnsi="Times New Roman" w:cs="Times New Roman"/>
          <w:sz w:val="24"/>
          <w:szCs w:val="24"/>
        </w:rPr>
        <w:t>r</w:t>
      </w:r>
      <w:r w:rsidRPr="00715E42">
        <w:rPr>
          <w:rFonts w:ascii="Times New Roman" w:hAnsi="Times New Roman" w:cs="Times New Roman"/>
          <w:sz w:val="24"/>
          <w:szCs w:val="24"/>
        </w:rPr>
        <w:t xml:space="preserve"> scholarly delivery requirements?</w:t>
      </w:r>
    </w:p>
    <w:p w14:paraId="791A5E7A" w14:textId="67002009" w:rsidR="0035398C" w:rsidRPr="00715E42" w:rsidRDefault="0035398C" w:rsidP="006E38C1">
      <w:pPr>
        <w:pStyle w:val="ListParagraph"/>
        <w:numPr>
          <w:ilvl w:val="0"/>
          <w:numId w:val="29"/>
        </w:numPr>
        <w:spacing w:after="100" w:afterAutospacing="1" w:line="240" w:lineRule="auto"/>
        <w:jc w:val="left"/>
        <w:rPr>
          <w:rFonts w:ascii="Times New Roman" w:hAnsi="Times New Roman" w:cs="Times New Roman"/>
          <w:sz w:val="24"/>
          <w:szCs w:val="24"/>
        </w:rPr>
      </w:pPr>
      <w:r w:rsidRPr="00715E42">
        <w:rPr>
          <w:rFonts w:ascii="Times New Roman" w:hAnsi="Times New Roman" w:cs="Times New Roman"/>
          <w:sz w:val="24"/>
          <w:szCs w:val="24"/>
        </w:rPr>
        <w:t xml:space="preserve">Is there additional information that is relevant to your progress in the program? You </w:t>
      </w:r>
      <w:r w:rsidR="00AA4FED" w:rsidRPr="00715E42">
        <w:rPr>
          <w:rFonts w:ascii="Times New Roman" w:hAnsi="Times New Roman" w:cs="Times New Roman"/>
          <w:sz w:val="24"/>
          <w:szCs w:val="24"/>
        </w:rPr>
        <w:t>may</w:t>
      </w:r>
      <w:r w:rsidRPr="00715E42">
        <w:rPr>
          <w:rFonts w:ascii="Times New Roman" w:hAnsi="Times New Roman" w:cs="Times New Roman"/>
          <w:sz w:val="24"/>
          <w:szCs w:val="24"/>
        </w:rPr>
        <w:t xml:space="preserve"> wish to include a challenge that you did not anticipate, hardships </w:t>
      </w:r>
      <w:r w:rsidR="00132DCA">
        <w:rPr>
          <w:rFonts w:ascii="Times New Roman" w:hAnsi="Times New Roman" w:cs="Times New Roman"/>
          <w:sz w:val="24"/>
          <w:szCs w:val="24"/>
        </w:rPr>
        <w:t xml:space="preserve">that </w:t>
      </w:r>
      <w:r w:rsidRPr="00715E42">
        <w:rPr>
          <w:rFonts w:ascii="Times New Roman" w:hAnsi="Times New Roman" w:cs="Times New Roman"/>
          <w:sz w:val="24"/>
          <w:szCs w:val="24"/>
        </w:rPr>
        <w:t>you have encountered, and/or other information that provides the faculty with an understanding of your progress.</w:t>
      </w:r>
    </w:p>
    <w:p w14:paraId="03A76E74" w14:textId="77777777" w:rsidR="0035398C" w:rsidRPr="0035398C" w:rsidRDefault="0035398C" w:rsidP="007F5939">
      <w:pPr>
        <w:spacing w:after="100" w:afterAutospacing="1" w:line="240" w:lineRule="auto"/>
        <w:ind w:left="806"/>
        <w:contextualSpacing/>
        <w:rPr>
          <w:szCs w:val="24"/>
        </w:rPr>
      </w:pPr>
      <w:r w:rsidRPr="0035398C">
        <w:rPr>
          <w:szCs w:val="24"/>
        </w:rPr>
        <w:t>Looking ahead:</w:t>
      </w:r>
    </w:p>
    <w:p w14:paraId="4944FCA1" w14:textId="77777777" w:rsidR="0035398C" w:rsidRPr="00715E42" w:rsidRDefault="0035398C" w:rsidP="00715E42">
      <w:pPr>
        <w:pStyle w:val="ListParagraph"/>
        <w:numPr>
          <w:ilvl w:val="0"/>
          <w:numId w:val="30"/>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 xml:space="preserve">What are your current intentions concerning your professional goals post-graduation? </w:t>
      </w:r>
    </w:p>
    <w:p w14:paraId="769C97EF" w14:textId="77777777" w:rsidR="0035398C" w:rsidRPr="00715E42" w:rsidRDefault="0035398C" w:rsidP="00715E42">
      <w:pPr>
        <w:pStyle w:val="ListParagraph"/>
        <w:numPr>
          <w:ilvl w:val="0"/>
          <w:numId w:val="30"/>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 xml:space="preserve">How might you prepare </w:t>
      </w:r>
      <w:proofErr w:type="gramStart"/>
      <w:r w:rsidRPr="00715E42">
        <w:rPr>
          <w:rFonts w:ascii="Times New Roman" w:hAnsi="Times New Roman" w:cs="Times New Roman"/>
          <w:sz w:val="24"/>
          <w:szCs w:val="24"/>
        </w:rPr>
        <w:t>during</w:t>
      </w:r>
      <w:proofErr w:type="gramEnd"/>
      <w:r w:rsidRPr="00715E42">
        <w:rPr>
          <w:rFonts w:ascii="Times New Roman" w:hAnsi="Times New Roman" w:cs="Times New Roman"/>
          <w:sz w:val="24"/>
          <w:szCs w:val="24"/>
        </w:rPr>
        <w:t xml:space="preserve"> the coming year to accomplish your professional goals?</w:t>
      </w:r>
      <w:bookmarkStart w:id="32" w:name="OLE_LINK8"/>
    </w:p>
    <w:p w14:paraId="707D97CB" w14:textId="77777777" w:rsidR="0035398C" w:rsidRPr="00715E42" w:rsidRDefault="0035398C" w:rsidP="00715E42">
      <w:pPr>
        <w:pStyle w:val="ListParagraph"/>
        <w:numPr>
          <w:ilvl w:val="0"/>
          <w:numId w:val="30"/>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What coursework or academic activities do you plan to accomplish in the next year?</w:t>
      </w:r>
      <w:bookmarkEnd w:id="32"/>
    </w:p>
    <w:p w14:paraId="1D353D36" w14:textId="77777777" w:rsidR="0035398C" w:rsidRPr="00715E42" w:rsidRDefault="0035398C" w:rsidP="00715E42">
      <w:pPr>
        <w:pStyle w:val="ListParagraph"/>
        <w:numPr>
          <w:ilvl w:val="0"/>
          <w:numId w:val="30"/>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What scholarly delivery do you plan to accomplish in the next year?</w:t>
      </w:r>
    </w:p>
    <w:p w14:paraId="1E79FAD7" w14:textId="2B7F31E0" w:rsidR="0035398C" w:rsidRPr="00715E42" w:rsidRDefault="0035398C" w:rsidP="00715E42">
      <w:pPr>
        <w:pStyle w:val="ListParagraph"/>
        <w:numPr>
          <w:ilvl w:val="0"/>
          <w:numId w:val="30"/>
        </w:numPr>
        <w:spacing w:after="100" w:afterAutospacing="1" w:line="240" w:lineRule="auto"/>
        <w:rPr>
          <w:rFonts w:ascii="Times New Roman" w:hAnsi="Times New Roman" w:cs="Times New Roman"/>
          <w:b/>
          <w:bCs/>
          <w:color w:val="141414"/>
          <w:sz w:val="24"/>
          <w:szCs w:val="24"/>
        </w:rPr>
      </w:pPr>
      <w:r w:rsidRPr="00715E42">
        <w:rPr>
          <w:rFonts w:ascii="Times New Roman" w:hAnsi="Times New Roman" w:cs="Times New Roman"/>
          <w:sz w:val="24"/>
          <w:szCs w:val="24"/>
        </w:rPr>
        <w:t xml:space="preserve">What support from the </w:t>
      </w:r>
      <w:r w:rsidR="00132DCA">
        <w:rPr>
          <w:rFonts w:ascii="Times New Roman" w:hAnsi="Times New Roman" w:cs="Times New Roman"/>
          <w:sz w:val="24"/>
          <w:szCs w:val="24"/>
        </w:rPr>
        <w:t xml:space="preserve">university, </w:t>
      </w:r>
      <w:r w:rsidRPr="00715E42">
        <w:rPr>
          <w:rFonts w:ascii="Times New Roman" w:hAnsi="Times New Roman" w:cs="Times New Roman"/>
          <w:sz w:val="24"/>
          <w:szCs w:val="24"/>
        </w:rPr>
        <w:t>program and/or faculty would facilitate your progress</w:t>
      </w:r>
      <w:r w:rsidR="00AA4FED" w:rsidRPr="00715E42">
        <w:rPr>
          <w:rFonts w:ascii="Times New Roman" w:hAnsi="Times New Roman" w:cs="Times New Roman"/>
          <w:sz w:val="24"/>
          <w:szCs w:val="24"/>
        </w:rPr>
        <w:t xml:space="preserve"> in the program</w:t>
      </w:r>
      <w:r w:rsidRPr="00715E42">
        <w:rPr>
          <w:rFonts w:ascii="Times New Roman" w:hAnsi="Times New Roman" w:cs="Times New Roman"/>
          <w:sz w:val="24"/>
          <w:szCs w:val="24"/>
        </w:rPr>
        <w:t>?</w:t>
      </w:r>
    </w:p>
    <w:p w14:paraId="2267F314" w14:textId="6C585B6D" w:rsidR="00857937" w:rsidRDefault="0035398C" w:rsidP="005F152E">
      <w:pPr>
        <w:pStyle w:val="ListParagraph"/>
        <w:numPr>
          <w:ilvl w:val="0"/>
          <w:numId w:val="30"/>
        </w:numPr>
        <w:spacing w:after="0" w:line="240" w:lineRule="auto"/>
        <w:rPr>
          <w:rFonts w:ascii="Times New Roman" w:hAnsi="Times New Roman" w:cs="Times New Roman"/>
          <w:sz w:val="24"/>
          <w:szCs w:val="24"/>
        </w:rPr>
      </w:pPr>
      <w:r w:rsidRPr="00715E42">
        <w:rPr>
          <w:rFonts w:ascii="Times New Roman" w:hAnsi="Times New Roman" w:cs="Times New Roman"/>
          <w:sz w:val="24"/>
          <w:szCs w:val="24"/>
        </w:rPr>
        <w:t>What recommendations, if any, do you have for program improvement?</w:t>
      </w:r>
    </w:p>
    <w:p w14:paraId="2FA8F925" w14:textId="77777777" w:rsidR="005F152E" w:rsidRPr="008753B5" w:rsidRDefault="005F152E" w:rsidP="001C715C">
      <w:pPr>
        <w:spacing w:after="0" w:line="240" w:lineRule="auto"/>
        <w:rPr>
          <w:sz w:val="26"/>
          <w:szCs w:val="24"/>
        </w:rPr>
      </w:pPr>
    </w:p>
    <w:p w14:paraId="2238D115" w14:textId="7F365679" w:rsidR="004A7C06" w:rsidRPr="008753B5" w:rsidRDefault="00076F3E" w:rsidP="005F152E">
      <w:pPr>
        <w:pStyle w:val="Heading3"/>
        <w:rPr>
          <w:i w:val="0"/>
          <w:sz w:val="26"/>
        </w:rPr>
      </w:pPr>
      <w:bookmarkStart w:id="33" w:name="_Toc184140331"/>
      <w:r w:rsidRPr="008753B5">
        <w:rPr>
          <w:i w:val="0"/>
          <w:sz w:val="26"/>
        </w:rPr>
        <w:t>Review Criteria</w:t>
      </w:r>
      <w:bookmarkEnd w:id="33"/>
    </w:p>
    <w:p w14:paraId="28B7BB0E" w14:textId="77777777" w:rsidR="000F5B59" w:rsidRPr="000F5B59" w:rsidRDefault="000F5B59" w:rsidP="000F5B59"/>
    <w:p w14:paraId="2DDDF252" w14:textId="679BA138" w:rsidR="0035398C" w:rsidRPr="0035398C" w:rsidRDefault="0035398C" w:rsidP="000F5B59">
      <w:pPr>
        <w:shd w:val="clear" w:color="auto" w:fill="FFFFFF"/>
        <w:spacing w:after="0" w:line="240" w:lineRule="auto"/>
        <w:ind w:left="806"/>
        <w:rPr>
          <w:color w:val="141414"/>
          <w:szCs w:val="24"/>
        </w:rPr>
      </w:pPr>
      <w:r w:rsidRPr="0035398C">
        <w:rPr>
          <w:color w:val="141414"/>
          <w:szCs w:val="24"/>
        </w:rPr>
        <w:t xml:space="preserve">All Ed.D. students are required to comply with all academic and program rules, regulations, and timelines set forth by the </w:t>
      </w:r>
      <w:r w:rsidR="00AA4FED">
        <w:rPr>
          <w:color w:val="141414"/>
          <w:szCs w:val="24"/>
        </w:rPr>
        <w:t xml:space="preserve">University, the </w:t>
      </w:r>
      <w:r w:rsidRPr="0035398C">
        <w:rPr>
          <w:color w:val="141414"/>
          <w:szCs w:val="24"/>
        </w:rPr>
        <w:t xml:space="preserve">Graduate School, the Terry B. Rogers College of Education and Social Sciences, and the Department of Education. These include, but are not limited to, making reasonable progress toward degree completion, maintaining grade point </w:t>
      </w:r>
      <w:r w:rsidRPr="0035398C">
        <w:rPr>
          <w:color w:val="141414"/>
          <w:szCs w:val="24"/>
        </w:rPr>
        <w:lastRenderedPageBreak/>
        <w:t xml:space="preserve">requirements, completing required coursework, passing the QE, and meeting the requirements for scholarly delivery in a timely manner. A student who has committed academic misconduct must complete the remedial actions required of the misconduct review process. </w:t>
      </w:r>
    </w:p>
    <w:p w14:paraId="36A5F581" w14:textId="77777777" w:rsidR="0035398C" w:rsidRPr="0035398C" w:rsidRDefault="0035398C" w:rsidP="007F5939">
      <w:pPr>
        <w:shd w:val="clear" w:color="auto" w:fill="FFFFFF"/>
        <w:spacing w:before="100" w:beforeAutospacing="1" w:after="100" w:afterAutospacing="1" w:line="240" w:lineRule="auto"/>
        <w:ind w:left="806"/>
        <w:rPr>
          <w:color w:val="141414"/>
          <w:szCs w:val="24"/>
        </w:rPr>
      </w:pPr>
      <w:r w:rsidRPr="0035398C">
        <w:rPr>
          <w:color w:val="141414"/>
          <w:szCs w:val="24"/>
        </w:rPr>
        <w:t xml:space="preserve">In addition to meeting minimum requirements, students must demonstrate “Satisfactory” performance in meeting the expected level of progress through the program. </w:t>
      </w:r>
    </w:p>
    <w:p w14:paraId="17C814CE" w14:textId="1D6883AC" w:rsidR="0035398C" w:rsidRPr="0035398C" w:rsidRDefault="0035398C" w:rsidP="007F5939">
      <w:pPr>
        <w:shd w:val="clear" w:color="auto" w:fill="FFFFFF"/>
        <w:spacing w:before="100" w:beforeAutospacing="1" w:after="100" w:afterAutospacing="1" w:line="240" w:lineRule="auto"/>
        <w:ind w:left="806"/>
        <w:rPr>
          <w:szCs w:val="24"/>
        </w:rPr>
      </w:pPr>
      <w:r w:rsidRPr="0035398C">
        <w:rPr>
          <w:color w:val="141414"/>
          <w:szCs w:val="24"/>
        </w:rPr>
        <w:t xml:space="preserve">A student, who is not making “Satisfactory” progress, may be evaluated as “Needs Improvement” and required to participate in an interim progress review before the next </w:t>
      </w:r>
      <w:r w:rsidRPr="0035398C">
        <w:rPr>
          <w:szCs w:val="24"/>
        </w:rPr>
        <w:t xml:space="preserve">annual review. Typically, this review will be conducted in three, six, or nine months from the </w:t>
      </w:r>
      <w:r w:rsidR="00AA4FED">
        <w:rPr>
          <w:szCs w:val="24"/>
        </w:rPr>
        <w:t xml:space="preserve">last </w:t>
      </w:r>
      <w:r w:rsidRPr="0035398C">
        <w:rPr>
          <w:szCs w:val="24"/>
        </w:rPr>
        <w:t xml:space="preserve">annual review. Specific reasons for the required interim review and any performance improvement requirements will be described in a written notice </w:t>
      </w:r>
      <w:proofErr w:type="gramStart"/>
      <w:r w:rsidRPr="0035398C">
        <w:rPr>
          <w:szCs w:val="24"/>
        </w:rPr>
        <w:t>to</w:t>
      </w:r>
      <w:proofErr w:type="gramEnd"/>
      <w:r w:rsidRPr="0035398C">
        <w:rPr>
          <w:szCs w:val="24"/>
        </w:rPr>
        <w:t xml:space="preserve"> the student.</w:t>
      </w:r>
    </w:p>
    <w:p w14:paraId="71D2EC7D" w14:textId="57378D08" w:rsidR="0035398C" w:rsidRPr="0035398C" w:rsidRDefault="0035398C" w:rsidP="007F5939">
      <w:pPr>
        <w:shd w:val="clear" w:color="auto" w:fill="FFFFFF"/>
        <w:spacing w:before="100" w:beforeAutospacing="1" w:after="100" w:afterAutospacing="1" w:line="240" w:lineRule="auto"/>
        <w:ind w:left="806"/>
        <w:rPr>
          <w:color w:val="141414"/>
          <w:szCs w:val="24"/>
        </w:rPr>
      </w:pPr>
      <w:r w:rsidRPr="0035398C">
        <w:rPr>
          <w:szCs w:val="24"/>
        </w:rPr>
        <w:t>A student failing to meet in a s</w:t>
      </w:r>
      <w:r w:rsidR="00AA4FED">
        <w:rPr>
          <w:szCs w:val="24"/>
        </w:rPr>
        <w:t>atisfactory</w:t>
      </w:r>
      <w:r w:rsidRPr="0035398C">
        <w:rPr>
          <w:szCs w:val="24"/>
        </w:rPr>
        <w:t xml:space="preserve"> manner one or more expectations associated with the program may be rated </w:t>
      </w:r>
      <w:r w:rsidRPr="0035398C">
        <w:rPr>
          <w:color w:val="141414"/>
          <w:szCs w:val="24"/>
        </w:rPr>
        <w:t xml:space="preserve">“Unsatisfactory.” </w:t>
      </w:r>
    </w:p>
    <w:p w14:paraId="43C76674" w14:textId="2EDDA347" w:rsidR="0035398C" w:rsidRPr="0035398C" w:rsidRDefault="00AA4FED" w:rsidP="007F5939">
      <w:pPr>
        <w:shd w:val="clear" w:color="auto" w:fill="FFFFFF"/>
        <w:spacing w:before="100" w:beforeAutospacing="1" w:after="100" w:afterAutospacing="1" w:line="240" w:lineRule="auto"/>
        <w:ind w:left="806"/>
        <w:rPr>
          <w:color w:val="141414"/>
          <w:szCs w:val="24"/>
        </w:rPr>
      </w:pPr>
      <w:r>
        <w:rPr>
          <w:color w:val="141414"/>
          <w:szCs w:val="24"/>
        </w:rPr>
        <w:t xml:space="preserve">The </w:t>
      </w:r>
      <w:r w:rsidRPr="00AA4FED">
        <w:rPr>
          <w:i/>
          <w:color w:val="141414"/>
          <w:szCs w:val="24"/>
        </w:rPr>
        <w:t>Annual Progress R</w:t>
      </w:r>
      <w:r w:rsidR="0035398C" w:rsidRPr="00AA4FED">
        <w:rPr>
          <w:i/>
          <w:color w:val="141414"/>
          <w:szCs w:val="24"/>
        </w:rPr>
        <w:t>eview</w:t>
      </w:r>
      <w:r w:rsidR="0035398C" w:rsidRPr="0035398C">
        <w:rPr>
          <w:color w:val="141414"/>
          <w:szCs w:val="24"/>
        </w:rPr>
        <w:t xml:space="preserve"> will </w:t>
      </w:r>
      <w:r w:rsidR="006E38C1">
        <w:rPr>
          <w:color w:val="141414"/>
          <w:szCs w:val="24"/>
        </w:rPr>
        <w:t>consider</w:t>
      </w:r>
      <w:r w:rsidR="0035398C" w:rsidRPr="0035398C">
        <w:rPr>
          <w:color w:val="141414"/>
          <w:szCs w:val="24"/>
        </w:rPr>
        <w:t xml:space="preserve"> the totality of the information available to the faculty. The progress evaluation (Satisfactory, Needs Improvement</w:t>
      </w:r>
      <w:r>
        <w:rPr>
          <w:color w:val="141414"/>
          <w:szCs w:val="24"/>
        </w:rPr>
        <w:t>,</w:t>
      </w:r>
      <w:r w:rsidR="0035398C" w:rsidRPr="0035398C">
        <w:rPr>
          <w:color w:val="141414"/>
          <w:szCs w:val="24"/>
        </w:rPr>
        <w:t xml:space="preserve"> or Unsatisfactory) is based on the following information:</w:t>
      </w:r>
    </w:p>
    <w:p w14:paraId="53B25179" w14:textId="664991C5" w:rsidR="0035398C" w:rsidRPr="00C8242F" w:rsidRDefault="0035398C" w:rsidP="00C8242F">
      <w:pPr>
        <w:pStyle w:val="ListParagraph"/>
        <w:numPr>
          <w:ilvl w:val="0"/>
          <w:numId w:val="31"/>
        </w:numPr>
        <w:shd w:val="clear" w:color="auto" w:fill="FFFFFF"/>
        <w:spacing w:before="100" w:beforeAutospacing="1" w:after="100" w:afterAutospacing="1" w:line="240" w:lineRule="auto"/>
        <w:rPr>
          <w:rFonts w:ascii="Times New Roman" w:hAnsi="Times New Roman" w:cs="Times New Roman"/>
          <w:color w:val="141414"/>
          <w:sz w:val="24"/>
          <w:szCs w:val="24"/>
        </w:rPr>
      </w:pPr>
      <w:r w:rsidRPr="00C8242F">
        <w:rPr>
          <w:rFonts w:ascii="Times New Roman" w:hAnsi="Times New Roman" w:cs="Times New Roman"/>
          <w:color w:val="141414"/>
          <w:sz w:val="24"/>
          <w:szCs w:val="24"/>
        </w:rPr>
        <w:t xml:space="preserve">Student's academic record. This includes courses, qualifying </w:t>
      </w:r>
      <w:proofErr w:type="gramStart"/>
      <w:r w:rsidRPr="00C8242F">
        <w:rPr>
          <w:rFonts w:ascii="Times New Roman" w:hAnsi="Times New Roman" w:cs="Times New Roman"/>
          <w:color w:val="141414"/>
          <w:sz w:val="24"/>
          <w:szCs w:val="24"/>
        </w:rPr>
        <w:t>exam</w:t>
      </w:r>
      <w:proofErr w:type="gramEnd"/>
      <w:r w:rsidRPr="00C8242F">
        <w:rPr>
          <w:rFonts w:ascii="Times New Roman" w:hAnsi="Times New Roman" w:cs="Times New Roman"/>
          <w:color w:val="141414"/>
          <w:sz w:val="24"/>
          <w:szCs w:val="24"/>
        </w:rPr>
        <w:t>, scholarly delivery benchmarks, etc.</w:t>
      </w:r>
    </w:p>
    <w:p w14:paraId="7AEC66EB" w14:textId="2DDD7375" w:rsidR="0035398C" w:rsidRPr="00C8242F" w:rsidRDefault="0035398C" w:rsidP="00C8242F">
      <w:pPr>
        <w:pStyle w:val="ListParagraph"/>
        <w:numPr>
          <w:ilvl w:val="0"/>
          <w:numId w:val="31"/>
        </w:numPr>
        <w:shd w:val="clear" w:color="auto" w:fill="FFFFFF"/>
        <w:spacing w:before="100" w:beforeAutospacing="1" w:after="100" w:afterAutospacing="1" w:line="240" w:lineRule="auto"/>
        <w:rPr>
          <w:rFonts w:ascii="Times New Roman" w:hAnsi="Times New Roman" w:cs="Times New Roman"/>
          <w:color w:val="141414"/>
          <w:sz w:val="24"/>
          <w:szCs w:val="24"/>
        </w:rPr>
      </w:pPr>
      <w:r w:rsidRPr="00C8242F">
        <w:rPr>
          <w:rFonts w:ascii="Times New Roman" w:hAnsi="Times New Roman" w:cs="Times New Roman"/>
          <w:color w:val="141414"/>
          <w:sz w:val="24"/>
          <w:szCs w:val="24"/>
        </w:rPr>
        <w:t>The materials submitted</w:t>
      </w:r>
      <w:r w:rsidR="00AA4FED" w:rsidRPr="00C8242F">
        <w:rPr>
          <w:rFonts w:ascii="Times New Roman" w:hAnsi="Times New Roman" w:cs="Times New Roman"/>
          <w:color w:val="141414"/>
          <w:sz w:val="24"/>
          <w:szCs w:val="24"/>
        </w:rPr>
        <w:t xml:space="preserve"> by the </w:t>
      </w:r>
      <w:proofErr w:type="gramStart"/>
      <w:r w:rsidR="00AA4FED" w:rsidRPr="00C8242F">
        <w:rPr>
          <w:rFonts w:ascii="Times New Roman" w:hAnsi="Times New Roman" w:cs="Times New Roman"/>
          <w:color w:val="141414"/>
          <w:sz w:val="24"/>
          <w:szCs w:val="24"/>
        </w:rPr>
        <w:t>student</w:t>
      </w:r>
      <w:proofErr w:type="gramEnd"/>
      <w:r w:rsidR="00AA4FED" w:rsidRPr="00C8242F">
        <w:rPr>
          <w:rFonts w:ascii="Times New Roman" w:hAnsi="Times New Roman" w:cs="Times New Roman"/>
          <w:color w:val="141414"/>
          <w:sz w:val="24"/>
          <w:szCs w:val="24"/>
        </w:rPr>
        <w:t xml:space="preserve"> as part of the </w:t>
      </w:r>
      <w:r w:rsidR="00AA4FED" w:rsidRPr="00C8242F">
        <w:rPr>
          <w:rFonts w:ascii="Times New Roman" w:hAnsi="Times New Roman" w:cs="Times New Roman"/>
          <w:i/>
          <w:color w:val="141414"/>
          <w:sz w:val="24"/>
          <w:szCs w:val="24"/>
        </w:rPr>
        <w:t>Annual Review P</w:t>
      </w:r>
      <w:r w:rsidRPr="00C8242F">
        <w:rPr>
          <w:rFonts w:ascii="Times New Roman" w:hAnsi="Times New Roman" w:cs="Times New Roman"/>
          <w:i/>
          <w:color w:val="141414"/>
          <w:sz w:val="24"/>
          <w:szCs w:val="24"/>
        </w:rPr>
        <w:t>rocess</w:t>
      </w:r>
      <w:r w:rsidRPr="00C8242F">
        <w:rPr>
          <w:rFonts w:ascii="Times New Roman" w:hAnsi="Times New Roman" w:cs="Times New Roman"/>
          <w:color w:val="141414"/>
          <w:sz w:val="24"/>
          <w:szCs w:val="24"/>
        </w:rPr>
        <w:t xml:space="preserve">. </w:t>
      </w:r>
    </w:p>
    <w:p w14:paraId="5A354F03" w14:textId="77777777" w:rsidR="0035398C" w:rsidRPr="00C8242F" w:rsidRDefault="0035398C" w:rsidP="00C8242F">
      <w:pPr>
        <w:pStyle w:val="ListParagraph"/>
        <w:numPr>
          <w:ilvl w:val="0"/>
          <w:numId w:val="31"/>
        </w:numPr>
        <w:shd w:val="clear" w:color="auto" w:fill="FFFFFF"/>
        <w:spacing w:before="100" w:beforeAutospacing="1" w:after="100" w:afterAutospacing="1" w:line="240" w:lineRule="auto"/>
        <w:rPr>
          <w:rFonts w:ascii="Times New Roman" w:hAnsi="Times New Roman" w:cs="Times New Roman"/>
          <w:color w:val="141414"/>
          <w:sz w:val="24"/>
          <w:szCs w:val="24"/>
        </w:rPr>
      </w:pPr>
      <w:r w:rsidRPr="00C8242F">
        <w:rPr>
          <w:rFonts w:ascii="Times New Roman" w:hAnsi="Times New Roman" w:cs="Times New Roman"/>
          <w:color w:val="141414"/>
          <w:sz w:val="24"/>
          <w:szCs w:val="24"/>
        </w:rPr>
        <w:t xml:space="preserve">Evaluations submitted by the </w:t>
      </w:r>
      <w:proofErr w:type="gramStart"/>
      <w:r w:rsidRPr="00C8242F">
        <w:rPr>
          <w:rFonts w:ascii="Times New Roman" w:hAnsi="Times New Roman" w:cs="Times New Roman"/>
          <w:color w:val="141414"/>
          <w:sz w:val="24"/>
          <w:szCs w:val="24"/>
        </w:rPr>
        <w:t>student's</w:t>
      </w:r>
      <w:proofErr w:type="gramEnd"/>
      <w:r w:rsidRPr="00C8242F">
        <w:rPr>
          <w:rFonts w:ascii="Times New Roman" w:hAnsi="Times New Roman" w:cs="Times New Roman"/>
          <w:color w:val="141414"/>
          <w:sz w:val="24"/>
          <w:szCs w:val="24"/>
        </w:rPr>
        <w:t xml:space="preserve"> advisor, the student’s scholarly delivery committee chair and committee members, and/or other faculty.</w:t>
      </w:r>
    </w:p>
    <w:p w14:paraId="551885EF" w14:textId="2B60B1B3" w:rsidR="00471552" w:rsidRDefault="0035398C" w:rsidP="00C75986">
      <w:pPr>
        <w:pStyle w:val="ListParagraph"/>
        <w:numPr>
          <w:ilvl w:val="0"/>
          <w:numId w:val="31"/>
        </w:numPr>
        <w:shd w:val="clear" w:color="auto" w:fill="FFFFFF"/>
        <w:spacing w:after="0" w:line="240" w:lineRule="auto"/>
        <w:rPr>
          <w:rFonts w:ascii="Times New Roman" w:hAnsi="Times New Roman" w:cs="Times New Roman"/>
          <w:color w:val="141414"/>
          <w:sz w:val="24"/>
          <w:szCs w:val="24"/>
        </w:rPr>
      </w:pPr>
      <w:r w:rsidRPr="00C8242F">
        <w:rPr>
          <w:rFonts w:ascii="Times New Roman" w:hAnsi="Times New Roman" w:cs="Times New Roman"/>
          <w:color w:val="141414"/>
          <w:sz w:val="24"/>
          <w:szCs w:val="24"/>
        </w:rPr>
        <w:t>Faculty discussion. The discussion may include direct knowledge of the faculty about the student and the student's performance as compared to faculty expectations.</w:t>
      </w:r>
    </w:p>
    <w:p w14:paraId="7D8F25C9" w14:textId="77777777" w:rsidR="00C75986" w:rsidRPr="00C75986" w:rsidRDefault="00C75986" w:rsidP="00C75986">
      <w:pPr>
        <w:shd w:val="clear" w:color="auto" w:fill="FFFFFF"/>
        <w:spacing w:after="0" w:line="240" w:lineRule="auto"/>
        <w:rPr>
          <w:color w:val="141414"/>
          <w:szCs w:val="24"/>
        </w:rPr>
      </w:pPr>
    </w:p>
    <w:p w14:paraId="0C5DB264" w14:textId="70E363A9" w:rsidR="0035398C" w:rsidRPr="008753B5" w:rsidRDefault="0035398C" w:rsidP="00C75986">
      <w:pPr>
        <w:pStyle w:val="Heading3"/>
        <w:ind w:left="806"/>
        <w:rPr>
          <w:i w:val="0"/>
          <w:color w:val="800000"/>
          <w:sz w:val="26"/>
        </w:rPr>
      </w:pPr>
      <w:bookmarkStart w:id="34" w:name="_Toc184140332"/>
      <w:r w:rsidRPr="008753B5">
        <w:rPr>
          <w:i w:val="0"/>
          <w:color w:val="800000"/>
          <w:sz w:val="26"/>
        </w:rPr>
        <w:t>Notification and Student Response Processes</w:t>
      </w:r>
      <w:bookmarkEnd w:id="34"/>
      <w:r w:rsidR="004A7C06" w:rsidRPr="008753B5">
        <w:rPr>
          <w:i w:val="0"/>
          <w:color w:val="800000"/>
          <w:sz w:val="26"/>
        </w:rPr>
        <w:t xml:space="preserve"> </w:t>
      </w:r>
    </w:p>
    <w:p w14:paraId="00760B5F" w14:textId="77777777" w:rsidR="0079202F" w:rsidRDefault="0079202F" w:rsidP="0079202F">
      <w:pPr>
        <w:shd w:val="clear" w:color="auto" w:fill="FFFFFF"/>
        <w:spacing w:after="0" w:line="240" w:lineRule="auto"/>
        <w:ind w:left="806"/>
        <w:rPr>
          <w:color w:val="141414"/>
          <w:szCs w:val="24"/>
        </w:rPr>
      </w:pPr>
    </w:p>
    <w:p w14:paraId="019152EA" w14:textId="321D838A" w:rsidR="0035398C" w:rsidRPr="0035398C" w:rsidRDefault="0035398C" w:rsidP="0079202F">
      <w:pPr>
        <w:shd w:val="clear" w:color="auto" w:fill="FFFFFF"/>
        <w:spacing w:after="0" w:line="240" w:lineRule="auto"/>
        <w:ind w:left="806"/>
        <w:rPr>
          <w:color w:val="141414"/>
          <w:szCs w:val="24"/>
        </w:rPr>
      </w:pPr>
      <w:r w:rsidRPr="0035398C">
        <w:rPr>
          <w:color w:val="141414"/>
          <w:szCs w:val="24"/>
        </w:rPr>
        <w:t xml:space="preserve">Before the </w:t>
      </w:r>
      <w:proofErr w:type="gramStart"/>
      <w:r w:rsidRPr="0035398C">
        <w:rPr>
          <w:color w:val="141414"/>
          <w:szCs w:val="24"/>
        </w:rPr>
        <w:t>first class</w:t>
      </w:r>
      <w:proofErr w:type="gramEnd"/>
      <w:r w:rsidRPr="0035398C">
        <w:rPr>
          <w:color w:val="141414"/>
          <w:szCs w:val="24"/>
        </w:rPr>
        <w:t xml:space="preserve"> day of the spring semester, each student will receive a progress rating </w:t>
      </w:r>
      <w:r w:rsidR="006E38C1">
        <w:rPr>
          <w:color w:val="141414"/>
          <w:szCs w:val="24"/>
        </w:rPr>
        <w:t xml:space="preserve">in their annual review notification letter </w:t>
      </w:r>
      <w:r w:rsidRPr="0035398C">
        <w:rPr>
          <w:color w:val="141414"/>
          <w:szCs w:val="24"/>
        </w:rPr>
        <w:t>(Satisfactory, Needs Improvement</w:t>
      </w:r>
      <w:r w:rsidR="00AA4FED">
        <w:rPr>
          <w:color w:val="141414"/>
          <w:szCs w:val="24"/>
        </w:rPr>
        <w:t>,</w:t>
      </w:r>
      <w:r w:rsidRPr="0035398C">
        <w:rPr>
          <w:color w:val="141414"/>
          <w:szCs w:val="24"/>
        </w:rPr>
        <w:t xml:space="preserve"> or Unsatisfactory) and additional feedback regarding their degree progress and the criteria used for evaluation. Notification results will be distributed electronically to the student's </w:t>
      </w:r>
      <w:r w:rsidR="00C979A5">
        <w:rPr>
          <w:color w:val="141414"/>
          <w:szCs w:val="24"/>
        </w:rPr>
        <w:t>U</w:t>
      </w:r>
      <w:r w:rsidRPr="0035398C">
        <w:rPr>
          <w:color w:val="141414"/>
          <w:szCs w:val="24"/>
        </w:rPr>
        <w:t>niversity email account. It is the student's responsibility to read their email regularly.</w:t>
      </w:r>
    </w:p>
    <w:p w14:paraId="3F269168" w14:textId="77777777" w:rsidR="0035398C" w:rsidRPr="0035398C" w:rsidRDefault="0035398C" w:rsidP="007F5939">
      <w:pPr>
        <w:shd w:val="clear" w:color="auto" w:fill="FFFFFF"/>
        <w:spacing w:before="100" w:beforeAutospacing="1" w:after="100" w:afterAutospacing="1" w:line="240" w:lineRule="auto"/>
        <w:ind w:left="806"/>
        <w:rPr>
          <w:color w:val="141414"/>
          <w:szCs w:val="24"/>
        </w:rPr>
      </w:pPr>
      <w:r w:rsidRPr="0035398C">
        <w:rPr>
          <w:color w:val="141414"/>
          <w:szCs w:val="24"/>
        </w:rPr>
        <w:t>In the case of a rating of “Needs Improvement” or “Unsatisfactory,” the notification letter will include specific feedback explaining the evaluation and what actions the student must take to improve to “Satisfactory” performance before the next annual progress review.</w:t>
      </w:r>
    </w:p>
    <w:p w14:paraId="78C71567" w14:textId="29F8CD18" w:rsidR="00250637" w:rsidRDefault="0035398C" w:rsidP="004D27A4">
      <w:pPr>
        <w:shd w:val="clear" w:color="auto" w:fill="FFFFFF"/>
        <w:spacing w:before="100" w:beforeAutospacing="1" w:after="0" w:line="240" w:lineRule="auto"/>
        <w:ind w:left="806"/>
        <w:rPr>
          <w:color w:val="800000"/>
        </w:rPr>
      </w:pPr>
      <w:r w:rsidRPr="0035398C">
        <w:rPr>
          <w:color w:val="141414"/>
          <w:szCs w:val="24"/>
        </w:rPr>
        <w:t>If a student disagrees with their rating, they may provide a written response to their advisor</w:t>
      </w:r>
      <w:r w:rsidR="00132DCA">
        <w:rPr>
          <w:color w:val="141414"/>
          <w:szCs w:val="24"/>
        </w:rPr>
        <w:t xml:space="preserve"> or a Program Director</w:t>
      </w:r>
      <w:r w:rsidRPr="0035398C">
        <w:rPr>
          <w:color w:val="141414"/>
          <w:szCs w:val="24"/>
        </w:rPr>
        <w:t>; any response will be placed in the student’s program record. This statement may include an explanation of any extenuating circumstances that the student may wish to provide. This statement will be available to the faculty during future annual progress reviews.</w:t>
      </w:r>
      <w:bookmarkStart w:id="35" w:name="_Toc184140333"/>
    </w:p>
    <w:p w14:paraId="3590678B" w14:textId="77777777" w:rsidR="00250637" w:rsidRDefault="00250637" w:rsidP="00831989">
      <w:pPr>
        <w:pStyle w:val="Heading3"/>
        <w:ind w:left="806"/>
        <w:rPr>
          <w:color w:val="800000"/>
        </w:rPr>
      </w:pPr>
    </w:p>
    <w:p w14:paraId="5D36549A" w14:textId="21D64E8E" w:rsidR="006763DC" w:rsidRDefault="0035398C" w:rsidP="00831989">
      <w:pPr>
        <w:pStyle w:val="Heading3"/>
        <w:ind w:left="806"/>
        <w:rPr>
          <w:color w:val="800000"/>
        </w:rPr>
      </w:pPr>
      <w:r w:rsidRPr="0081619E">
        <w:rPr>
          <w:color w:val="800000"/>
        </w:rPr>
        <w:t>Improvement Process</w:t>
      </w:r>
      <w:bookmarkEnd w:id="35"/>
    </w:p>
    <w:p w14:paraId="4A8E9303" w14:textId="77777777" w:rsidR="00513703" w:rsidRPr="00513703" w:rsidRDefault="00513703" w:rsidP="00513703"/>
    <w:p w14:paraId="4A389E98" w14:textId="1BE1DD32" w:rsidR="0035398C" w:rsidRPr="0035398C" w:rsidRDefault="0035398C" w:rsidP="00513703">
      <w:pPr>
        <w:shd w:val="clear" w:color="auto" w:fill="FFFFFF"/>
        <w:spacing w:after="0" w:line="240" w:lineRule="auto"/>
        <w:ind w:left="811" w:firstLine="0"/>
        <w:rPr>
          <w:color w:val="141414"/>
          <w:szCs w:val="24"/>
        </w:rPr>
      </w:pPr>
      <w:r w:rsidRPr="0035398C">
        <w:rPr>
          <w:color w:val="141414"/>
          <w:szCs w:val="24"/>
        </w:rPr>
        <w:t xml:space="preserve">Students who are rated “Unsatisfactory” must complete an improvement process (IP). The improvement process must include the following steps: </w:t>
      </w:r>
    </w:p>
    <w:p w14:paraId="79290E3F" w14:textId="4DE81F74" w:rsidR="0035398C" w:rsidRPr="00364884" w:rsidRDefault="00AA4FED" w:rsidP="00132DCA">
      <w:pPr>
        <w:pStyle w:val="ListParagraph"/>
        <w:numPr>
          <w:ilvl w:val="0"/>
          <w:numId w:val="23"/>
        </w:numPr>
        <w:shd w:val="clear" w:color="auto" w:fill="FFFFFF"/>
        <w:tabs>
          <w:tab w:val="num" w:pos="1440"/>
        </w:tabs>
        <w:spacing w:before="100" w:beforeAutospacing="1" w:after="100" w:afterAutospacing="1" w:line="240" w:lineRule="auto"/>
        <w:jc w:val="left"/>
        <w:rPr>
          <w:rFonts w:ascii="Times New Roman" w:hAnsi="Times New Roman" w:cs="Times New Roman"/>
          <w:color w:val="141414"/>
          <w:sz w:val="24"/>
          <w:szCs w:val="24"/>
        </w:rPr>
      </w:pPr>
      <w:r w:rsidRPr="00364884">
        <w:rPr>
          <w:rFonts w:ascii="Times New Roman" w:hAnsi="Times New Roman" w:cs="Times New Roman"/>
          <w:color w:val="141414"/>
          <w:sz w:val="24"/>
          <w:szCs w:val="24"/>
        </w:rPr>
        <w:t xml:space="preserve">The student must develop a </w:t>
      </w:r>
      <w:r w:rsidR="0035398C" w:rsidRPr="00364884">
        <w:rPr>
          <w:rFonts w:ascii="Times New Roman" w:hAnsi="Times New Roman" w:cs="Times New Roman"/>
          <w:i/>
          <w:color w:val="141414"/>
          <w:sz w:val="24"/>
          <w:szCs w:val="24"/>
        </w:rPr>
        <w:t>Performance Improvement Plan</w:t>
      </w:r>
      <w:r w:rsidR="0035398C" w:rsidRPr="00364884">
        <w:rPr>
          <w:rFonts w:ascii="Times New Roman" w:hAnsi="Times New Roman" w:cs="Times New Roman"/>
          <w:color w:val="141414"/>
          <w:sz w:val="24"/>
          <w:szCs w:val="24"/>
        </w:rPr>
        <w:t xml:space="preserve"> with their identified IP mentor (normally their Ed.D. advisor or scholarly delivery committee chair) that responds directly to the progress concerns stated in the notice of unsatisfactory progress provided to the student. This plan must include </w:t>
      </w:r>
      <w:r w:rsidR="00132DCA">
        <w:rPr>
          <w:rFonts w:ascii="Times New Roman" w:hAnsi="Times New Roman" w:cs="Times New Roman"/>
          <w:color w:val="141414"/>
          <w:sz w:val="24"/>
          <w:szCs w:val="24"/>
        </w:rPr>
        <w:t xml:space="preserve">measurable </w:t>
      </w:r>
      <w:r w:rsidR="0035398C" w:rsidRPr="00364884">
        <w:rPr>
          <w:rFonts w:ascii="Times New Roman" w:hAnsi="Times New Roman" w:cs="Times New Roman"/>
          <w:color w:val="141414"/>
          <w:sz w:val="24"/>
          <w:szCs w:val="24"/>
        </w:rPr>
        <w:t xml:space="preserve">steps and a timeline for achieving satisfactory progress within the next year. </w:t>
      </w:r>
    </w:p>
    <w:p w14:paraId="6881B47E" w14:textId="2004ABE4" w:rsidR="00F43ABE" w:rsidRPr="00364884" w:rsidRDefault="0035398C" w:rsidP="00132DCA">
      <w:pPr>
        <w:pStyle w:val="ListParagraph"/>
        <w:numPr>
          <w:ilvl w:val="0"/>
          <w:numId w:val="23"/>
        </w:numPr>
        <w:shd w:val="clear" w:color="auto" w:fill="FFFFFF"/>
        <w:spacing w:before="100" w:beforeAutospacing="1" w:after="100" w:afterAutospacing="1" w:line="240" w:lineRule="auto"/>
        <w:jc w:val="left"/>
        <w:rPr>
          <w:rFonts w:ascii="Times New Roman" w:hAnsi="Times New Roman" w:cs="Times New Roman"/>
          <w:color w:val="141414"/>
          <w:sz w:val="24"/>
          <w:szCs w:val="24"/>
        </w:rPr>
      </w:pPr>
      <w:r w:rsidRPr="00364884">
        <w:rPr>
          <w:rFonts w:ascii="Times New Roman" w:hAnsi="Times New Roman" w:cs="Times New Roman"/>
          <w:color w:val="141414"/>
          <w:sz w:val="24"/>
          <w:szCs w:val="24"/>
        </w:rPr>
        <w:t xml:space="preserve">The performance improvement plan must be approved by the IP mentor and filed in the student’s program record. </w:t>
      </w:r>
    </w:p>
    <w:p w14:paraId="4FE90FA1" w14:textId="6C68C0FD" w:rsidR="00182940" w:rsidRPr="00364884" w:rsidRDefault="0035398C" w:rsidP="00132DCA">
      <w:pPr>
        <w:pStyle w:val="ListParagraph"/>
        <w:numPr>
          <w:ilvl w:val="0"/>
          <w:numId w:val="23"/>
        </w:numPr>
        <w:spacing w:after="0"/>
        <w:jc w:val="left"/>
        <w:rPr>
          <w:rFonts w:ascii="Times New Roman" w:hAnsi="Times New Roman" w:cs="Times New Roman"/>
          <w:b/>
          <w:bCs/>
          <w:sz w:val="24"/>
          <w:szCs w:val="24"/>
        </w:rPr>
      </w:pPr>
      <w:r w:rsidRPr="00364884">
        <w:rPr>
          <w:rFonts w:ascii="Times New Roman" w:hAnsi="Times New Roman" w:cs="Times New Roman"/>
          <w:sz w:val="24"/>
          <w:szCs w:val="24"/>
        </w:rPr>
        <w:t xml:space="preserve">The IP mentor will determine whether and when all tasks in the improvement plan of a student are successfully completed and report the determination </w:t>
      </w:r>
      <w:r w:rsidR="00132DCA">
        <w:rPr>
          <w:rFonts w:ascii="Times New Roman" w:hAnsi="Times New Roman" w:cs="Times New Roman"/>
          <w:sz w:val="24"/>
          <w:szCs w:val="24"/>
        </w:rPr>
        <w:t xml:space="preserve">in writing </w:t>
      </w:r>
      <w:r w:rsidRPr="00364884">
        <w:rPr>
          <w:rFonts w:ascii="Times New Roman" w:hAnsi="Times New Roman" w:cs="Times New Roman"/>
          <w:sz w:val="24"/>
          <w:szCs w:val="24"/>
        </w:rPr>
        <w:t>to the student and the faculty.</w:t>
      </w:r>
    </w:p>
    <w:p w14:paraId="7D3AD076" w14:textId="77777777" w:rsidR="004F4895" w:rsidRDefault="004F4895" w:rsidP="004F4895">
      <w:pPr>
        <w:pStyle w:val="Heading3"/>
        <w:ind w:left="806"/>
        <w:rPr>
          <w:color w:val="800000"/>
        </w:rPr>
      </w:pPr>
    </w:p>
    <w:p w14:paraId="36E7B226" w14:textId="69630D6A" w:rsidR="0035398C" w:rsidRPr="0081619E" w:rsidRDefault="0035398C" w:rsidP="004F4895">
      <w:pPr>
        <w:pStyle w:val="Heading3"/>
        <w:ind w:left="806"/>
        <w:rPr>
          <w:color w:val="800000"/>
        </w:rPr>
      </w:pPr>
      <w:bookmarkStart w:id="36" w:name="_Toc184140334"/>
      <w:r w:rsidRPr="0081619E">
        <w:rPr>
          <w:color w:val="800000"/>
        </w:rPr>
        <w:t>Dismissal Procedure</w:t>
      </w:r>
      <w:bookmarkEnd w:id="36"/>
    </w:p>
    <w:p w14:paraId="1AC502F7" w14:textId="77777777" w:rsidR="00995043" w:rsidRDefault="00995043" w:rsidP="00995043">
      <w:pPr>
        <w:shd w:val="clear" w:color="auto" w:fill="FFFFFF"/>
        <w:spacing w:after="0" w:line="240" w:lineRule="auto"/>
        <w:ind w:left="806"/>
        <w:rPr>
          <w:color w:val="141414"/>
          <w:szCs w:val="24"/>
        </w:rPr>
      </w:pPr>
    </w:p>
    <w:p w14:paraId="71AA3950" w14:textId="3325C06F" w:rsidR="0035398C" w:rsidRDefault="0035398C" w:rsidP="00995043">
      <w:pPr>
        <w:shd w:val="clear" w:color="auto" w:fill="FFFFFF"/>
        <w:spacing w:after="0" w:line="240" w:lineRule="auto"/>
        <w:ind w:left="806"/>
        <w:rPr>
          <w:color w:val="141414"/>
          <w:szCs w:val="24"/>
        </w:rPr>
      </w:pPr>
      <w:r w:rsidRPr="0035398C">
        <w:rPr>
          <w:color w:val="141414"/>
          <w:szCs w:val="24"/>
        </w:rPr>
        <w:t xml:space="preserve">Two consecutive “Unsatisfactory” ratings from the annual progress review constitute unsatisfactory progress toward degree completion and may lead to the </w:t>
      </w:r>
      <w:r w:rsidR="00132DCA">
        <w:rPr>
          <w:color w:val="141414"/>
          <w:szCs w:val="24"/>
        </w:rPr>
        <w:t xml:space="preserve">student’s </w:t>
      </w:r>
      <w:r w:rsidRPr="0035398C">
        <w:rPr>
          <w:color w:val="141414"/>
          <w:szCs w:val="24"/>
        </w:rPr>
        <w:t>dismissal from the program. The dismissal procedure is as follows:</w:t>
      </w:r>
    </w:p>
    <w:p w14:paraId="4A54399E" w14:textId="77777777" w:rsidR="00132DCA" w:rsidRPr="0035398C" w:rsidRDefault="00132DCA" w:rsidP="00995043">
      <w:pPr>
        <w:shd w:val="clear" w:color="auto" w:fill="FFFFFF"/>
        <w:spacing w:after="0" w:line="240" w:lineRule="auto"/>
        <w:ind w:left="806"/>
        <w:rPr>
          <w:color w:val="141414"/>
          <w:szCs w:val="24"/>
        </w:rPr>
      </w:pPr>
    </w:p>
    <w:p w14:paraId="2A65A647" w14:textId="77777777" w:rsidR="0035398C" w:rsidRPr="00746D07" w:rsidRDefault="0035398C" w:rsidP="00132DCA">
      <w:pPr>
        <w:pStyle w:val="ListParagraph"/>
        <w:numPr>
          <w:ilvl w:val="0"/>
          <w:numId w:val="26"/>
        </w:numPr>
        <w:shd w:val="clear" w:color="auto" w:fill="FFFFFF"/>
        <w:spacing w:after="100" w:afterAutospacing="1" w:line="240" w:lineRule="auto"/>
        <w:jc w:val="left"/>
        <w:rPr>
          <w:rFonts w:ascii="Times New Roman" w:hAnsi="Times New Roman" w:cs="Times New Roman"/>
          <w:color w:val="141414"/>
          <w:sz w:val="24"/>
          <w:szCs w:val="24"/>
        </w:rPr>
      </w:pPr>
      <w:r w:rsidRPr="00746D07">
        <w:rPr>
          <w:rFonts w:ascii="Times New Roman" w:hAnsi="Times New Roman" w:cs="Times New Roman"/>
          <w:color w:val="141414"/>
          <w:sz w:val="24"/>
          <w:szCs w:val="24"/>
        </w:rPr>
        <w:t xml:space="preserve">A student who receives two consecutive “Unsatisfactory” ratings will be informed in the annual review notification letter </w:t>
      </w:r>
      <w:bookmarkStart w:id="37" w:name="OLE_LINK16"/>
      <w:r w:rsidRPr="00746D07">
        <w:rPr>
          <w:rFonts w:ascii="Times New Roman" w:hAnsi="Times New Roman" w:cs="Times New Roman"/>
          <w:color w:val="141414"/>
          <w:sz w:val="24"/>
          <w:szCs w:val="24"/>
        </w:rPr>
        <w:t>that the dismissal procedure has been initiated</w:t>
      </w:r>
      <w:bookmarkEnd w:id="37"/>
      <w:r w:rsidRPr="00746D07">
        <w:rPr>
          <w:rFonts w:ascii="Times New Roman" w:hAnsi="Times New Roman" w:cs="Times New Roman"/>
          <w:color w:val="141414"/>
          <w:sz w:val="24"/>
          <w:szCs w:val="24"/>
        </w:rPr>
        <w:t xml:space="preserve">. </w:t>
      </w:r>
    </w:p>
    <w:p w14:paraId="18A8C125" w14:textId="3764634E" w:rsidR="0035398C" w:rsidRPr="00746D07" w:rsidRDefault="0035398C" w:rsidP="00132DCA">
      <w:pPr>
        <w:pStyle w:val="ListParagraph"/>
        <w:numPr>
          <w:ilvl w:val="0"/>
          <w:numId w:val="26"/>
        </w:numPr>
        <w:shd w:val="clear" w:color="auto" w:fill="FFFFFF"/>
        <w:spacing w:before="100" w:beforeAutospacing="1" w:after="100" w:afterAutospacing="1" w:line="240" w:lineRule="auto"/>
        <w:jc w:val="left"/>
        <w:rPr>
          <w:rFonts w:ascii="Times New Roman" w:hAnsi="Times New Roman" w:cs="Times New Roman"/>
          <w:color w:val="141414"/>
          <w:sz w:val="24"/>
          <w:szCs w:val="24"/>
        </w:rPr>
      </w:pPr>
      <w:r w:rsidRPr="00746D07">
        <w:rPr>
          <w:rFonts w:ascii="Times New Roman" w:hAnsi="Times New Roman" w:cs="Times New Roman"/>
          <w:color w:val="141414"/>
          <w:sz w:val="24"/>
          <w:szCs w:val="24"/>
        </w:rPr>
        <w:t xml:space="preserve">The student may submit a written statement and supporting materials to the Department of Education Head arguing why they should not be dismissed from the program. The statements and materials must be submitted to the Department Head within </w:t>
      </w:r>
      <w:r w:rsidR="00132DCA">
        <w:rPr>
          <w:rFonts w:ascii="Times New Roman" w:hAnsi="Times New Roman" w:cs="Times New Roman"/>
          <w:color w:val="141414"/>
          <w:sz w:val="24"/>
          <w:szCs w:val="24"/>
        </w:rPr>
        <w:t>14</w:t>
      </w:r>
      <w:r w:rsidR="00AA4FED" w:rsidRPr="00746D07">
        <w:rPr>
          <w:rFonts w:ascii="Times New Roman" w:hAnsi="Times New Roman" w:cs="Times New Roman"/>
          <w:color w:val="141414"/>
          <w:sz w:val="24"/>
          <w:szCs w:val="24"/>
        </w:rPr>
        <w:t xml:space="preserve"> days</w:t>
      </w:r>
      <w:r w:rsidRPr="00746D07">
        <w:rPr>
          <w:rFonts w:ascii="Times New Roman" w:hAnsi="Times New Roman" w:cs="Times New Roman"/>
          <w:color w:val="141414"/>
          <w:sz w:val="24"/>
          <w:szCs w:val="24"/>
        </w:rPr>
        <w:t xml:space="preserve"> of notification that the dismissal procedure has been initiated.</w:t>
      </w:r>
    </w:p>
    <w:p w14:paraId="1D0669A2" w14:textId="6548E64C" w:rsidR="0035398C" w:rsidRPr="00746D07" w:rsidRDefault="0035398C" w:rsidP="00132DCA">
      <w:pPr>
        <w:pStyle w:val="ListParagraph"/>
        <w:numPr>
          <w:ilvl w:val="0"/>
          <w:numId w:val="26"/>
        </w:numPr>
        <w:shd w:val="clear" w:color="auto" w:fill="FFFFFF"/>
        <w:spacing w:before="100" w:beforeAutospacing="1" w:after="100" w:afterAutospacing="1" w:line="240" w:lineRule="auto"/>
        <w:jc w:val="left"/>
        <w:rPr>
          <w:rFonts w:ascii="Times New Roman" w:hAnsi="Times New Roman" w:cs="Times New Roman"/>
          <w:color w:val="141414"/>
          <w:sz w:val="24"/>
          <w:szCs w:val="24"/>
        </w:rPr>
      </w:pPr>
      <w:r w:rsidRPr="00746D07">
        <w:rPr>
          <w:rFonts w:ascii="Times New Roman" w:hAnsi="Times New Roman" w:cs="Times New Roman"/>
          <w:color w:val="141414"/>
          <w:sz w:val="24"/>
          <w:szCs w:val="24"/>
        </w:rPr>
        <w:t xml:space="preserve">Within </w:t>
      </w:r>
      <w:r w:rsidR="00AA4FED" w:rsidRPr="00746D07">
        <w:rPr>
          <w:rFonts w:ascii="Times New Roman" w:hAnsi="Times New Roman" w:cs="Times New Roman"/>
          <w:color w:val="141414"/>
          <w:sz w:val="24"/>
          <w:szCs w:val="24"/>
        </w:rPr>
        <w:t>14 days</w:t>
      </w:r>
      <w:r w:rsidRPr="00746D07">
        <w:rPr>
          <w:rFonts w:ascii="Times New Roman" w:hAnsi="Times New Roman" w:cs="Times New Roman"/>
          <w:color w:val="141414"/>
          <w:sz w:val="24"/>
          <w:szCs w:val="24"/>
        </w:rPr>
        <w:t xml:space="preserve"> following the student submission deadline, the Department of Education Head will review the recommendation </w:t>
      </w:r>
      <w:r w:rsidR="00132DCA">
        <w:rPr>
          <w:rFonts w:ascii="Times New Roman" w:hAnsi="Times New Roman" w:cs="Times New Roman"/>
          <w:color w:val="141414"/>
          <w:sz w:val="24"/>
          <w:szCs w:val="24"/>
        </w:rPr>
        <w:t>for</w:t>
      </w:r>
      <w:r w:rsidRPr="00746D07">
        <w:rPr>
          <w:rFonts w:ascii="Times New Roman" w:hAnsi="Times New Roman" w:cs="Times New Roman"/>
          <w:color w:val="141414"/>
          <w:sz w:val="24"/>
          <w:szCs w:val="24"/>
        </w:rPr>
        <w:t xml:space="preserve"> dismissal, taking the student's record, statements</w:t>
      </w:r>
      <w:r w:rsidR="00AA4FED" w:rsidRPr="00746D07">
        <w:rPr>
          <w:rFonts w:ascii="Times New Roman" w:hAnsi="Times New Roman" w:cs="Times New Roman"/>
          <w:color w:val="141414"/>
          <w:sz w:val="24"/>
          <w:szCs w:val="24"/>
        </w:rPr>
        <w:t>,</w:t>
      </w:r>
      <w:r w:rsidRPr="00746D07">
        <w:rPr>
          <w:rFonts w:ascii="Times New Roman" w:hAnsi="Times New Roman" w:cs="Times New Roman"/>
          <w:color w:val="141414"/>
          <w:sz w:val="24"/>
          <w:szCs w:val="24"/>
        </w:rPr>
        <w:t xml:space="preserve"> and materials into consideration, and will submit a written recommendation </w:t>
      </w:r>
      <w:r w:rsidR="00132DCA">
        <w:rPr>
          <w:rFonts w:ascii="Times New Roman" w:hAnsi="Times New Roman" w:cs="Times New Roman"/>
          <w:color w:val="141414"/>
          <w:sz w:val="24"/>
          <w:szCs w:val="24"/>
        </w:rPr>
        <w:t xml:space="preserve">concerning dismissal </w:t>
      </w:r>
      <w:r w:rsidRPr="00746D07">
        <w:rPr>
          <w:rFonts w:ascii="Times New Roman" w:hAnsi="Times New Roman" w:cs="Times New Roman"/>
          <w:color w:val="141414"/>
          <w:sz w:val="24"/>
          <w:szCs w:val="24"/>
        </w:rPr>
        <w:t xml:space="preserve">to the Dean of the Terry B. Rogers College of Education and Social Sciences. </w:t>
      </w:r>
    </w:p>
    <w:p w14:paraId="1A0F2061" w14:textId="08205758" w:rsidR="0035398C" w:rsidRPr="00746D07" w:rsidRDefault="0035398C" w:rsidP="00132DCA">
      <w:pPr>
        <w:pStyle w:val="ListParagraph"/>
        <w:numPr>
          <w:ilvl w:val="0"/>
          <w:numId w:val="26"/>
        </w:numPr>
        <w:shd w:val="clear" w:color="auto" w:fill="FFFFFF"/>
        <w:spacing w:before="100" w:beforeAutospacing="1" w:after="100" w:afterAutospacing="1" w:line="240" w:lineRule="auto"/>
        <w:jc w:val="left"/>
        <w:rPr>
          <w:rFonts w:ascii="Times New Roman" w:hAnsi="Times New Roman" w:cs="Times New Roman"/>
          <w:color w:val="141414"/>
          <w:sz w:val="24"/>
          <w:szCs w:val="24"/>
        </w:rPr>
      </w:pPr>
      <w:r w:rsidRPr="00746D07">
        <w:rPr>
          <w:rFonts w:ascii="Times New Roman" w:hAnsi="Times New Roman" w:cs="Times New Roman"/>
          <w:color w:val="141414"/>
          <w:sz w:val="24"/>
          <w:szCs w:val="24"/>
        </w:rPr>
        <w:t xml:space="preserve">Within </w:t>
      </w:r>
      <w:r w:rsidR="00AA4FED" w:rsidRPr="00746D07">
        <w:rPr>
          <w:rFonts w:ascii="Times New Roman" w:hAnsi="Times New Roman" w:cs="Times New Roman"/>
          <w:color w:val="141414"/>
          <w:sz w:val="24"/>
          <w:szCs w:val="24"/>
        </w:rPr>
        <w:t>14 days</w:t>
      </w:r>
      <w:r w:rsidRPr="00746D07">
        <w:rPr>
          <w:rFonts w:ascii="Times New Roman" w:hAnsi="Times New Roman" w:cs="Times New Roman"/>
          <w:color w:val="141414"/>
          <w:sz w:val="24"/>
          <w:szCs w:val="24"/>
        </w:rPr>
        <w:t xml:space="preserve"> after receiving the recommendation from the Department Head, the Dean will make the decision concerning the dismissal of the student from the program. The Dean will communicate the decision in wri</w:t>
      </w:r>
      <w:r w:rsidR="003C1F6D" w:rsidRPr="00746D07">
        <w:rPr>
          <w:rFonts w:ascii="Times New Roman" w:hAnsi="Times New Roman" w:cs="Times New Roman"/>
          <w:color w:val="141414"/>
          <w:sz w:val="24"/>
          <w:szCs w:val="24"/>
        </w:rPr>
        <w:t xml:space="preserve">ting to the </w:t>
      </w:r>
      <w:proofErr w:type="gramStart"/>
      <w:r w:rsidR="003C1F6D" w:rsidRPr="00746D07">
        <w:rPr>
          <w:rFonts w:ascii="Times New Roman" w:hAnsi="Times New Roman" w:cs="Times New Roman"/>
          <w:color w:val="141414"/>
          <w:sz w:val="24"/>
          <w:szCs w:val="24"/>
        </w:rPr>
        <w:t>student</w:t>
      </w:r>
      <w:proofErr w:type="gramEnd"/>
      <w:r w:rsidR="003C1F6D" w:rsidRPr="00746D07">
        <w:rPr>
          <w:rFonts w:ascii="Times New Roman" w:hAnsi="Times New Roman" w:cs="Times New Roman"/>
          <w:color w:val="141414"/>
          <w:sz w:val="24"/>
          <w:szCs w:val="24"/>
        </w:rPr>
        <w:t>, the Ed.D. Program D</w:t>
      </w:r>
      <w:r w:rsidRPr="00746D07">
        <w:rPr>
          <w:rFonts w:ascii="Times New Roman" w:hAnsi="Times New Roman" w:cs="Times New Roman"/>
          <w:color w:val="141414"/>
          <w:sz w:val="24"/>
          <w:szCs w:val="24"/>
        </w:rPr>
        <w:t>irectors</w:t>
      </w:r>
      <w:r w:rsidR="00AA4FED" w:rsidRPr="00746D07">
        <w:rPr>
          <w:rFonts w:ascii="Times New Roman" w:hAnsi="Times New Roman" w:cs="Times New Roman"/>
          <w:color w:val="141414"/>
          <w:sz w:val="24"/>
          <w:szCs w:val="24"/>
        </w:rPr>
        <w:t>,</w:t>
      </w:r>
      <w:r w:rsidRPr="00746D07">
        <w:rPr>
          <w:rFonts w:ascii="Times New Roman" w:hAnsi="Times New Roman" w:cs="Times New Roman"/>
          <w:color w:val="141414"/>
          <w:sz w:val="24"/>
          <w:szCs w:val="24"/>
        </w:rPr>
        <w:t xml:space="preserve"> and the Dean of the Graduate School. </w:t>
      </w:r>
    </w:p>
    <w:p w14:paraId="5159E960" w14:textId="6C22A625" w:rsidR="0035398C" w:rsidRPr="00746D07" w:rsidRDefault="0035398C" w:rsidP="00132DCA">
      <w:pPr>
        <w:pStyle w:val="ListParagraph"/>
        <w:numPr>
          <w:ilvl w:val="0"/>
          <w:numId w:val="26"/>
        </w:numPr>
        <w:shd w:val="clear" w:color="auto" w:fill="FFFFFF"/>
        <w:spacing w:before="100" w:beforeAutospacing="1" w:after="100" w:afterAutospacing="1" w:line="240" w:lineRule="auto"/>
        <w:jc w:val="left"/>
        <w:rPr>
          <w:rFonts w:ascii="Times New Roman" w:hAnsi="Times New Roman" w:cs="Times New Roman"/>
          <w:color w:val="141414"/>
          <w:sz w:val="24"/>
          <w:szCs w:val="24"/>
        </w:rPr>
      </w:pPr>
      <w:r w:rsidRPr="00746D07">
        <w:rPr>
          <w:rFonts w:ascii="Times New Roman" w:hAnsi="Times New Roman" w:cs="Times New Roman"/>
          <w:color w:val="141414"/>
          <w:sz w:val="24"/>
          <w:szCs w:val="24"/>
        </w:rPr>
        <w:t xml:space="preserve">If the student is dismissed from the program, they may appeal to the Dean of the Graduate School within </w:t>
      </w:r>
      <w:r w:rsidR="00AA4FED" w:rsidRPr="00746D07">
        <w:rPr>
          <w:rFonts w:ascii="Times New Roman" w:hAnsi="Times New Roman" w:cs="Times New Roman"/>
          <w:color w:val="141414"/>
          <w:sz w:val="24"/>
          <w:szCs w:val="24"/>
        </w:rPr>
        <w:t>14 days</w:t>
      </w:r>
      <w:r w:rsidRPr="00746D07">
        <w:rPr>
          <w:rFonts w:ascii="Times New Roman" w:hAnsi="Times New Roman" w:cs="Times New Roman"/>
          <w:color w:val="141414"/>
          <w:sz w:val="24"/>
          <w:szCs w:val="24"/>
        </w:rPr>
        <w:t xml:space="preserve"> of receiving notice of dismissal from the Dean</w:t>
      </w:r>
      <w:r w:rsidR="00132DCA">
        <w:rPr>
          <w:rFonts w:ascii="Times New Roman" w:hAnsi="Times New Roman" w:cs="Times New Roman"/>
          <w:color w:val="141414"/>
          <w:sz w:val="24"/>
          <w:szCs w:val="24"/>
        </w:rPr>
        <w:t xml:space="preserve"> of the College</w:t>
      </w:r>
      <w:r w:rsidRPr="00746D07">
        <w:rPr>
          <w:rFonts w:ascii="Times New Roman" w:hAnsi="Times New Roman" w:cs="Times New Roman"/>
          <w:color w:val="141414"/>
          <w:sz w:val="24"/>
          <w:szCs w:val="24"/>
        </w:rPr>
        <w:t xml:space="preserve">. </w:t>
      </w:r>
      <w:r w:rsidR="00132DCA">
        <w:rPr>
          <w:rFonts w:ascii="Times New Roman" w:hAnsi="Times New Roman" w:cs="Times New Roman"/>
          <w:color w:val="141414"/>
          <w:sz w:val="24"/>
          <w:szCs w:val="24"/>
        </w:rPr>
        <w:t>The Dean of the Graduate School will notify the student in writing within 14 days of the student submitting their appeal of the outcome of the appeal.</w:t>
      </w:r>
      <w:r w:rsidR="00EE661B">
        <w:rPr>
          <w:rFonts w:ascii="Times New Roman" w:hAnsi="Times New Roman" w:cs="Times New Roman"/>
          <w:color w:val="141414"/>
          <w:sz w:val="24"/>
          <w:szCs w:val="24"/>
        </w:rPr>
        <w:t xml:space="preserve"> </w:t>
      </w:r>
      <w:r w:rsidR="00EE661B" w:rsidRPr="00746D07">
        <w:rPr>
          <w:rFonts w:ascii="Times New Roman" w:hAnsi="Times New Roman" w:cs="Times New Roman"/>
          <w:color w:val="141414"/>
          <w:sz w:val="24"/>
          <w:szCs w:val="24"/>
        </w:rPr>
        <w:t>The decision of the Dean of the Graduate School is final.</w:t>
      </w:r>
    </w:p>
    <w:p w14:paraId="372125AB" w14:textId="1976BA95" w:rsidR="00CE33A7" w:rsidRPr="0081619E" w:rsidRDefault="00A31621" w:rsidP="007F5939">
      <w:pPr>
        <w:pStyle w:val="Heading1"/>
        <w:ind w:left="806" w:right="4"/>
        <w:rPr>
          <w:color w:val="800000"/>
        </w:rPr>
      </w:pPr>
      <w:bookmarkStart w:id="38" w:name="_Toc184140335"/>
      <w:r w:rsidRPr="0081619E">
        <w:rPr>
          <w:color w:val="800000"/>
        </w:rPr>
        <w:lastRenderedPageBreak/>
        <w:t>Scholarly Delivery</w:t>
      </w:r>
      <w:bookmarkEnd w:id="38"/>
      <w:r w:rsidRPr="0081619E">
        <w:rPr>
          <w:color w:val="800000"/>
        </w:rPr>
        <w:t xml:space="preserve"> </w:t>
      </w:r>
    </w:p>
    <w:p w14:paraId="21D6617E" w14:textId="77777777" w:rsidR="00200BA2" w:rsidRDefault="00200BA2" w:rsidP="007F5939">
      <w:pPr>
        <w:pStyle w:val="Heading3"/>
        <w:ind w:left="806"/>
        <w:rPr>
          <w:i w:val="0"/>
        </w:rPr>
      </w:pPr>
    </w:p>
    <w:p w14:paraId="02B92F92" w14:textId="487869DD" w:rsidR="00BF4767" w:rsidRPr="0081619E" w:rsidRDefault="00BF4767" w:rsidP="007F5939">
      <w:pPr>
        <w:pStyle w:val="Heading2"/>
        <w:ind w:left="806"/>
        <w:rPr>
          <w:i/>
          <w:color w:val="800000"/>
        </w:rPr>
      </w:pPr>
      <w:r w:rsidRPr="0081619E">
        <w:rPr>
          <w:color w:val="800000"/>
        </w:rPr>
        <w:t xml:space="preserve"> </w:t>
      </w:r>
      <w:bookmarkStart w:id="39" w:name="_Toc184140336"/>
      <w:r w:rsidRPr="0081619E">
        <w:rPr>
          <w:color w:val="800000"/>
        </w:rPr>
        <w:t>Qualifying Exam</w:t>
      </w:r>
      <w:bookmarkEnd w:id="39"/>
    </w:p>
    <w:p w14:paraId="1562B049" w14:textId="77777777" w:rsidR="00BF4767" w:rsidRPr="00E40A74" w:rsidRDefault="00BF4767" w:rsidP="007F5939">
      <w:pPr>
        <w:pStyle w:val="Heading3"/>
        <w:ind w:left="806"/>
      </w:pPr>
    </w:p>
    <w:p w14:paraId="1B18C134" w14:textId="77777777" w:rsidR="00BF4767" w:rsidRDefault="00BF4767" w:rsidP="007F5939">
      <w:pPr>
        <w:ind w:left="806"/>
        <w:rPr>
          <w:rFonts w:cstheme="minorHAnsi"/>
        </w:rPr>
      </w:pPr>
      <w:r w:rsidRPr="0002031A">
        <w:rPr>
          <w:rFonts w:cstheme="minorHAnsi"/>
        </w:rPr>
        <w:t xml:space="preserve">To satisfy </w:t>
      </w:r>
      <w:r>
        <w:rPr>
          <w:rFonts w:cstheme="minorHAnsi"/>
        </w:rPr>
        <w:t xml:space="preserve">Ed.D. </w:t>
      </w:r>
      <w:r w:rsidRPr="0002031A">
        <w:rPr>
          <w:rFonts w:cstheme="minorHAnsi"/>
        </w:rPr>
        <w:t xml:space="preserve">program requirements, doctoral students must successfully complete a </w:t>
      </w:r>
      <w:r>
        <w:rPr>
          <w:rFonts w:cstheme="minorHAnsi"/>
        </w:rPr>
        <w:t xml:space="preserve">comprehensive </w:t>
      </w:r>
      <w:r w:rsidRPr="0002031A">
        <w:rPr>
          <w:rFonts w:cstheme="minorHAnsi"/>
        </w:rPr>
        <w:t xml:space="preserve">qualifying exam (QE). The </w:t>
      </w:r>
      <w:r>
        <w:rPr>
          <w:rFonts w:cstheme="minorHAnsi"/>
        </w:rPr>
        <w:t>QE</w:t>
      </w:r>
      <w:r w:rsidRPr="0002031A">
        <w:rPr>
          <w:rFonts w:cstheme="minorHAnsi"/>
        </w:rPr>
        <w:t xml:space="preserve"> for the doctoral degree is an important milestone in the doctoral student’s progress in the program. The QE determines whether the student is </w:t>
      </w:r>
      <w:r>
        <w:rPr>
          <w:rFonts w:cstheme="minorHAnsi"/>
        </w:rPr>
        <w:t xml:space="preserve">academically </w:t>
      </w:r>
      <w:r w:rsidRPr="0002031A">
        <w:rPr>
          <w:rFonts w:cstheme="minorHAnsi"/>
        </w:rPr>
        <w:t xml:space="preserve">prepared to advance to candidacy and to begin independent research. The QE is usually attempted during the summer of </w:t>
      </w:r>
      <w:r>
        <w:rPr>
          <w:rFonts w:cstheme="minorHAnsi"/>
        </w:rPr>
        <w:t>the</w:t>
      </w:r>
      <w:r w:rsidRPr="0002031A">
        <w:rPr>
          <w:rFonts w:cstheme="minorHAnsi"/>
        </w:rPr>
        <w:t xml:space="preserve"> student’s </w:t>
      </w:r>
      <w:r>
        <w:rPr>
          <w:rFonts w:cstheme="minorHAnsi"/>
        </w:rPr>
        <w:t>second year</w:t>
      </w:r>
      <w:r w:rsidRPr="0002031A">
        <w:rPr>
          <w:rFonts w:cstheme="minorHAnsi"/>
        </w:rPr>
        <w:t xml:space="preserve"> in the program after completing a significant por</w:t>
      </w:r>
      <w:r>
        <w:rPr>
          <w:rFonts w:cstheme="minorHAnsi"/>
        </w:rPr>
        <w:t xml:space="preserve">tion of required coursework. </w:t>
      </w:r>
      <w:r w:rsidRPr="0002031A">
        <w:rPr>
          <w:rFonts w:cstheme="minorHAnsi"/>
        </w:rPr>
        <w:t>The QE evaluates the student’s academic preparation in the field of educational leadership including the understanding of relevant research methods and applications.</w:t>
      </w:r>
    </w:p>
    <w:p w14:paraId="1FB89812" w14:textId="77777777" w:rsidR="00BF4767" w:rsidRDefault="00BF4767" w:rsidP="007F5939">
      <w:pPr>
        <w:ind w:left="806"/>
        <w:rPr>
          <w:rFonts w:cstheme="minorHAnsi"/>
        </w:rPr>
      </w:pPr>
    </w:p>
    <w:p w14:paraId="07AEBC84" w14:textId="211020D6" w:rsidR="00BF4767" w:rsidRPr="0081619E" w:rsidRDefault="00BF4767" w:rsidP="007F5939">
      <w:pPr>
        <w:pStyle w:val="Heading3"/>
        <w:ind w:left="806"/>
        <w:rPr>
          <w:color w:val="800000"/>
        </w:rPr>
      </w:pPr>
      <w:bookmarkStart w:id="40" w:name="_Toc184140337"/>
      <w:r w:rsidRPr="0081619E">
        <w:rPr>
          <w:color w:val="800000"/>
        </w:rPr>
        <w:t>Student QE Eligibility</w:t>
      </w:r>
      <w:bookmarkEnd w:id="40"/>
    </w:p>
    <w:p w14:paraId="5582BC7D" w14:textId="77777777" w:rsidR="00BF4767" w:rsidRPr="00D26F69" w:rsidRDefault="00BF4767" w:rsidP="007F5939">
      <w:pPr>
        <w:ind w:left="806"/>
        <w:rPr>
          <w:rFonts w:cstheme="minorHAnsi"/>
          <w:b/>
          <w:i/>
          <w:color w:val="800000"/>
        </w:rPr>
      </w:pPr>
    </w:p>
    <w:p w14:paraId="1385EB84" w14:textId="4151E975" w:rsidR="00BF4767" w:rsidRDefault="00BF4767" w:rsidP="007F5939">
      <w:pPr>
        <w:ind w:left="806"/>
        <w:rPr>
          <w:rFonts w:cstheme="minorHAnsi"/>
        </w:rPr>
      </w:pPr>
      <w:r>
        <w:rPr>
          <w:rFonts w:cstheme="minorHAnsi"/>
        </w:rPr>
        <w:t xml:space="preserve">A student is eligible to attempt the QE after completing 30 SCHs of content coursework in the program (including transfer </w:t>
      </w:r>
      <w:r w:rsidRPr="008979E8">
        <w:rPr>
          <w:rFonts w:cstheme="minorHAnsi"/>
        </w:rPr>
        <w:t>and/or competency-based credit). An eligible student must maintain a minimum of a 3.0 GPA in all coursework completed (not including those courses graded “S” or “IP”).</w:t>
      </w:r>
    </w:p>
    <w:p w14:paraId="7E75FE20" w14:textId="77777777" w:rsidR="00111A82" w:rsidRPr="008979E8" w:rsidRDefault="00111A82" w:rsidP="007F5939">
      <w:pPr>
        <w:ind w:left="806"/>
        <w:rPr>
          <w:rFonts w:cstheme="minorHAnsi"/>
        </w:rPr>
      </w:pPr>
    </w:p>
    <w:p w14:paraId="13A8F435" w14:textId="32B935AC" w:rsidR="00BF4767" w:rsidRDefault="00BF4767" w:rsidP="007F5939">
      <w:pPr>
        <w:ind w:left="806"/>
        <w:rPr>
          <w:rFonts w:cstheme="minorHAnsi"/>
        </w:rPr>
      </w:pPr>
      <w:r>
        <w:rPr>
          <w:rFonts w:cstheme="minorHAnsi"/>
        </w:rPr>
        <w:t xml:space="preserve">Before June 15 of the summer in which the student intends to attempt </w:t>
      </w:r>
      <w:proofErr w:type="gramStart"/>
      <w:r>
        <w:rPr>
          <w:rFonts w:cstheme="minorHAnsi"/>
        </w:rPr>
        <w:t>the QE</w:t>
      </w:r>
      <w:proofErr w:type="gramEnd"/>
      <w:r>
        <w:rPr>
          <w:rFonts w:cstheme="minorHAnsi"/>
        </w:rPr>
        <w:t xml:space="preserve">, the student shall submit a written request by email to a Program Director to attempt </w:t>
      </w:r>
      <w:proofErr w:type="gramStart"/>
      <w:r>
        <w:rPr>
          <w:rFonts w:cstheme="minorHAnsi"/>
        </w:rPr>
        <w:t>the QE</w:t>
      </w:r>
      <w:proofErr w:type="gramEnd"/>
      <w:r>
        <w:rPr>
          <w:rFonts w:cstheme="minorHAnsi"/>
        </w:rPr>
        <w:t xml:space="preserve">. </w:t>
      </w:r>
      <w:r w:rsidR="00C979A5">
        <w:rPr>
          <w:rFonts w:cstheme="minorHAnsi"/>
        </w:rPr>
        <w:t>The QE Request Form is located on the Ed.D. website. T</w:t>
      </w:r>
      <w:r>
        <w:rPr>
          <w:rFonts w:cstheme="minorHAnsi"/>
        </w:rPr>
        <w:t xml:space="preserve">he QE may not be attempted until a QE request has been approved by </w:t>
      </w:r>
      <w:proofErr w:type="gramStart"/>
      <w:r>
        <w:rPr>
          <w:rFonts w:cstheme="minorHAnsi"/>
        </w:rPr>
        <w:t>a Program</w:t>
      </w:r>
      <w:proofErr w:type="gramEnd"/>
      <w:r>
        <w:rPr>
          <w:rFonts w:cstheme="minorHAnsi"/>
        </w:rPr>
        <w:t xml:space="preserve"> Director. A Program Director will email the student approving or disapproving the student’s intention to attempt the QE.</w:t>
      </w:r>
    </w:p>
    <w:p w14:paraId="53AD5325" w14:textId="77777777" w:rsidR="00BF4767" w:rsidRDefault="00BF4767" w:rsidP="007F5939">
      <w:pPr>
        <w:ind w:left="806"/>
        <w:rPr>
          <w:rFonts w:cstheme="minorHAnsi"/>
          <w:b/>
        </w:rPr>
      </w:pPr>
    </w:p>
    <w:p w14:paraId="3B5B8DA1" w14:textId="2A58BF58" w:rsidR="00BF4767" w:rsidRPr="0081619E" w:rsidRDefault="00BF4767" w:rsidP="007F5939">
      <w:pPr>
        <w:pStyle w:val="Heading3"/>
        <w:ind w:left="806"/>
        <w:rPr>
          <w:color w:val="800000"/>
        </w:rPr>
      </w:pPr>
      <w:bookmarkStart w:id="41" w:name="_Toc184140338"/>
      <w:r w:rsidRPr="0081619E">
        <w:rPr>
          <w:color w:val="800000"/>
        </w:rPr>
        <w:t>QE Format</w:t>
      </w:r>
      <w:bookmarkEnd w:id="41"/>
    </w:p>
    <w:p w14:paraId="42553580" w14:textId="77777777" w:rsidR="00BF4767" w:rsidRPr="00D26F69" w:rsidRDefault="00BF4767" w:rsidP="007F5939">
      <w:pPr>
        <w:ind w:left="806"/>
        <w:rPr>
          <w:rFonts w:cstheme="minorHAnsi"/>
          <w:b/>
          <w:i/>
          <w:color w:val="800000"/>
        </w:rPr>
      </w:pPr>
    </w:p>
    <w:p w14:paraId="59F24B70" w14:textId="1EE34B4D" w:rsidR="00BF4767" w:rsidRDefault="00BF4767" w:rsidP="007F5939">
      <w:pPr>
        <w:ind w:left="806"/>
        <w:rPr>
          <w:rFonts w:cstheme="minorHAnsi"/>
        </w:rPr>
      </w:pPr>
      <w:r w:rsidRPr="0002031A">
        <w:rPr>
          <w:rFonts w:cstheme="minorHAnsi"/>
        </w:rPr>
        <w:t xml:space="preserve">The QE is a written exam of </w:t>
      </w:r>
      <w:r>
        <w:rPr>
          <w:rFonts w:cstheme="minorHAnsi"/>
        </w:rPr>
        <w:t>four</w:t>
      </w:r>
      <w:r w:rsidRPr="0002031A">
        <w:rPr>
          <w:rFonts w:cstheme="minorHAnsi"/>
        </w:rPr>
        <w:t xml:space="preserve"> hours administered in a proctored set</w:t>
      </w:r>
      <w:r>
        <w:rPr>
          <w:rFonts w:cstheme="minorHAnsi"/>
        </w:rPr>
        <w:t>ting. The exam is administered i</w:t>
      </w:r>
      <w:r w:rsidRPr="0002031A">
        <w:rPr>
          <w:rFonts w:cstheme="minorHAnsi"/>
        </w:rPr>
        <w:t xml:space="preserve">n the WTAMU Canyon or Amarillo campus </w:t>
      </w:r>
      <w:r>
        <w:rPr>
          <w:rFonts w:cstheme="minorHAnsi"/>
        </w:rPr>
        <w:t xml:space="preserve">computer center using WTAMU computing resources </w:t>
      </w:r>
      <w:r w:rsidRPr="0002031A">
        <w:rPr>
          <w:rFonts w:cstheme="minorHAnsi"/>
        </w:rPr>
        <w:t xml:space="preserve">on a date </w:t>
      </w:r>
      <w:r w:rsidR="00EE661B">
        <w:rPr>
          <w:rFonts w:cstheme="minorHAnsi"/>
        </w:rPr>
        <w:t xml:space="preserve">and time </w:t>
      </w:r>
      <w:r w:rsidRPr="0002031A">
        <w:rPr>
          <w:rFonts w:cstheme="minorHAnsi"/>
        </w:rPr>
        <w:t xml:space="preserve">determined by the program. The specific format of the exam is determined by the program. </w:t>
      </w:r>
    </w:p>
    <w:p w14:paraId="3F44DCA8" w14:textId="77777777" w:rsidR="00BF4767" w:rsidRDefault="00BF4767" w:rsidP="007F5939">
      <w:pPr>
        <w:ind w:left="806"/>
        <w:rPr>
          <w:rFonts w:cstheme="minorHAnsi"/>
        </w:rPr>
      </w:pPr>
    </w:p>
    <w:p w14:paraId="4FD1F21F" w14:textId="77777777" w:rsidR="00BF4767" w:rsidRDefault="00BF4767" w:rsidP="007F5939">
      <w:pPr>
        <w:ind w:left="806"/>
        <w:rPr>
          <w:rFonts w:cstheme="minorHAnsi"/>
        </w:rPr>
      </w:pPr>
      <w:r>
        <w:rPr>
          <w:rFonts w:cstheme="minorHAnsi"/>
        </w:rPr>
        <w:t xml:space="preserve">If a student requires modifications to attempt the QE, the student must notify </w:t>
      </w:r>
      <w:proofErr w:type="gramStart"/>
      <w:r>
        <w:rPr>
          <w:rFonts w:cstheme="minorHAnsi"/>
        </w:rPr>
        <w:t>a Program</w:t>
      </w:r>
      <w:proofErr w:type="gramEnd"/>
      <w:r>
        <w:rPr>
          <w:rFonts w:cstheme="minorHAnsi"/>
        </w:rPr>
        <w:t xml:space="preserve"> Director by email 30 days prior to the exam administration. A s</w:t>
      </w:r>
      <w:r w:rsidRPr="0002031A">
        <w:rPr>
          <w:rFonts w:cstheme="minorHAnsi"/>
        </w:rPr>
        <w:t xml:space="preserve">tudent, </w:t>
      </w:r>
      <w:proofErr w:type="gramStart"/>
      <w:r w:rsidRPr="0002031A">
        <w:rPr>
          <w:rFonts w:cstheme="minorHAnsi"/>
        </w:rPr>
        <w:t>who</w:t>
      </w:r>
      <w:proofErr w:type="gramEnd"/>
      <w:r w:rsidRPr="0002031A">
        <w:rPr>
          <w:rFonts w:cstheme="minorHAnsi"/>
        </w:rPr>
        <w:t xml:space="preserve"> due to extraordinary </w:t>
      </w:r>
      <w:proofErr w:type="gramStart"/>
      <w:r w:rsidRPr="0002031A">
        <w:rPr>
          <w:rFonts w:cstheme="minorHAnsi"/>
        </w:rPr>
        <w:t>circumstances</w:t>
      </w:r>
      <w:proofErr w:type="gramEnd"/>
      <w:r w:rsidRPr="0002031A">
        <w:rPr>
          <w:rFonts w:cstheme="minorHAnsi"/>
        </w:rPr>
        <w:t xml:space="preserve"> </w:t>
      </w:r>
      <w:r>
        <w:rPr>
          <w:rFonts w:cstheme="minorHAnsi"/>
        </w:rPr>
        <w:t>is</w:t>
      </w:r>
      <w:r w:rsidRPr="0002031A">
        <w:rPr>
          <w:rFonts w:cstheme="minorHAnsi"/>
        </w:rPr>
        <w:t xml:space="preserve"> unable to attend the on-campus administration of the exam, must contact a Program Director and arrange for an alternative proctored administration of the exam. </w:t>
      </w:r>
      <w:r>
        <w:rPr>
          <w:rFonts w:cstheme="minorHAnsi"/>
        </w:rPr>
        <w:t>A</w:t>
      </w:r>
      <w:r w:rsidRPr="0002031A">
        <w:rPr>
          <w:rFonts w:cstheme="minorHAnsi"/>
        </w:rPr>
        <w:t xml:space="preserve">ll </w:t>
      </w:r>
      <w:r>
        <w:rPr>
          <w:rFonts w:cstheme="minorHAnsi"/>
        </w:rPr>
        <w:t xml:space="preserve">“first-attempt” </w:t>
      </w:r>
      <w:r w:rsidRPr="0002031A">
        <w:rPr>
          <w:rFonts w:cstheme="minorHAnsi"/>
        </w:rPr>
        <w:t xml:space="preserve">exams must be completed before August 1. </w:t>
      </w:r>
      <w:r>
        <w:rPr>
          <w:rFonts w:cstheme="minorHAnsi"/>
        </w:rPr>
        <w:t>Students attempting the exam will be required to present photo identification at the time and place scheduled for the exam.</w:t>
      </w:r>
    </w:p>
    <w:p w14:paraId="444267FA" w14:textId="77777777" w:rsidR="00BF4767" w:rsidRPr="0002031A" w:rsidRDefault="00BF4767" w:rsidP="007F5939">
      <w:pPr>
        <w:ind w:left="806"/>
        <w:rPr>
          <w:rFonts w:cstheme="minorHAnsi"/>
        </w:rPr>
      </w:pPr>
    </w:p>
    <w:p w14:paraId="429BBE0F" w14:textId="215E4AEE" w:rsidR="00BF4767" w:rsidRDefault="00BF4767" w:rsidP="007F5939">
      <w:pPr>
        <w:ind w:left="806"/>
        <w:rPr>
          <w:rFonts w:cstheme="minorHAnsi"/>
        </w:rPr>
      </w:pPr>
      <w:r w:rsidRPr="0002031A">
        <w:rPr>
          <w:rFonts w:cstheme="minorHAnsi"/>
        </w:rPr>
        <w:t xml:space="preserve">The QE is a high-stakes exam. As such, the QE must be the result of a doctoral </w:t>
      </w:r>
      <w:r>
        <w:rPr>
          <w:rFonts w:cstheme="minorHAnsi"/>
        </w:rPr>
        <w:t>student’s</w:t>
      </w:r>
      <w:r w:rsidRPr="0002031A">
        <w:rPr>
          <w:rFonts w:cstheme="minorHAnsi"/>
        </w:rPr>
        <w:t xml:space="preserve"> individual efforts. Collaboration between the </w:t>
      </w:r>
      <w:r>
        <w:rPr>
          <w:rFonts w:cstheme="minorHAnsi"/>
        </w:rPr>
        <w:t>student</w:t>
      </w:r>
      <w:r w:rsidRPr="0002031A">
        <w:rPr>
          <w:rFonts w:cstheme="minorHAnsi"/>
        </w:rPr>
        <w:t xml:space="preserve"> and others </w:t>
      </w:r>
      <w:r w:rsidR="00EE661B">
        <w:rPr>
          <w:rFonts w:cstheme="minorHAnsi"/>
        </w:rPr>
        <w:t xml:space="preserve">in </w:t>
      </w:r>
      <w:r w:rsidRPr="0002031A">
        <w:rPr>
          <w:rFonts w:cstheme="minorHAnsi"/>
        </w:rPr>
        <w:t>completing the QE is prohibited</w:t>
      </w:r>
      <w:r>
        <w:rPr>
          <w:rFonts w:cstheme="minorHAnsi"/>
        </w:rPr>
        <w:t xml:space="preserve"> and constitutes academic dishonesty</w:t>
      </w:r>
      <w:r w:rsidRPr="0002031A">
        <w:rPr>
          <w:rFonts w:cstheme="minorHAnsi"/>
        </w:rPr>
        <w:t xml:space="preserve">. </w:t>
      </w:r>
      <w:r>
        <w:rPr>
          <w:rFonts w:cstheme="minorHAnsi"/>
        </w:rPr>
        <w:t xml:space="preserve">Students may not access or use any resources </w:t>
      </w:r>
      <w:r w:rsidR="00EE661B">
        <w:rPr>
          <w:rFonts w:cstheme="minorHAnsi"/>
        </w:rPr>
        <w:t xml:space="preserve">(including AI tools) </w:t>
      </w:r>
      <w:r>
        <w:rPr>
          <w:rFonts w:cstheme="minorHAnsi"/>
        </w:rPr>
        <w:t xml:space="preserve">during </w:t>
      </w:r>
      <w:proofErr w:type="gramStart"/>
      <w:r>
        <w:rPr>
          <w:rFonts w:cstheme="minorHAnsi"/>
        </w:rPr>
        <w:t>the exam</w:t>
      </w:r>
      <w:proofErr w:type="gramEnd"/>
      <w:r>
        <w:rPr>
          <w:rFonts w:cstheme="minorHAnsi"/>
        </w:rPr>
        <w:t xml:space="preserve"> administration. Students</w:t>
      </w:r>
      <w:r w:rsidRPr="0002031A">
        <w:rPr>
          <w:rFonts w:cstheme="minorHAnsi"/>
        </w:rPr>
        <w:t xml:space="preserve"> may be dismissed from the program for any form of academic dishonesty and/or ethics violations.</w:t>
      </w:r>
    </w:p>
    <w:p w14:paraId="6BD70FED" w14:textId="77777777" w:rsidR="00BF4767" w:rsidRPr="0002031A" w:rsidRDefault="00BF4767" w:rsidP="007F5939">
      <w:pPr>
        <w:ind w:left="806"/>
        <w:rPr>
          <w:rFonts w:cstheme="minorHAnsi"/>
        </w:rPr>
      </w:pPr>
    </w:p>
    <w:p w14:paraId="348AE611" w14:textId="77777777" w:rsidR="00BF4767" w:rsidRDefault="00BF4767" w:rsidP="007F5939">
      <w:pPr>
        <w:ind w:left="806"/>
        <w:rPr>
          <w:rFonts w:cstheme="minorHAnsi"/>
        </w:rPr>
      </w:pPr>
      <w:r w:rsidRPr="0002031A">
        <w:rPr>
          <w:rFonts w:cstheme="minorHAnsi"/>
        </w:rPr>
        <w:lastRenderedPageBreak/>
        <w:t xml:space="preserve">The QE is composed of two </w:t>
      </w:r>
      <w:r>
        <w:rPr>
          <w:rFonts w:cstheme="minorHAnsi"/>
        </w:rPr>
        <w:t>Sections</w:t>
      </w:r>
      <w:r w:rsidRPr="0002031A">
        <w:rPr>
          <w:rFonts w:cstheme="minorHAnsi"/>
        </w:rPr>
        <w:t>.</w:t>
      </w:r>
      <w:r>
        <w:rPr>
          <w:rFonts w:cstheme="minorHAnsi"/>
        </w:rPr>
        <w:t xml:space="preserve"> Each Section is scored independently. </w:t>
      </w:r>
      <w:r w:rsidRPr="0002031A">
        <w:rPr>
          <w:rFonts w:cstheme="minorHAnsi"/>
        </w:rPr>
        <w:t xml:space="preserve">The outcome of </w:t>
      </w:r>
      <w:r>
        <w:rPr>
          <w:rFonts w:cstheme="minorHAnsi"/>
        </w:rPr>
        <w:t>each Section will be “</w:t>
      </w:r>
      <w:r w:rsidRPr="0002031A">
        <w:rPr>
          <w:rFonts w:cstheme="minorHAnsi"/>
        </w:rPr>
        <w:t>Pass</w:t>
      </w:r>
      <w:r>
        <w:rPr>
          <w:rFonts w:cstheme="minorHAnsi"/>
        </w:rPr>
        <w:t>”</w:t>
      </w:r>
      <w:r w:rsidRPr="0002031A">
        <w:rPr>
          <w:rFonts w:cstheme="minorHAnsi"/>
        </w:rPr>
        <w:t xml:space="preserve"> or </w:t>
      </w:r>
      <w:r>
        <w:rPr>
          <w:rFonts w:cstheme="minorHAnsi"/>
        </w:rPr>
        <w:t>“Not Pass.” Failure of either Section constitutes a failure of the exam.</w:t>
      </w:r>
    </w:p>
    <w:p w14:paraId="4FA8F477" w14:textId="77777777" w:rsidR="00BF4767" w:rsidRPr="0002031A" w:rsidRDefault="00BF4767" w:rsidP="007F5939">
      <w:pPr>
        <w:ind w:left="806"/>
        <w:rPr>
          <w:rFonts w:cstheme="minorHAnsi"/>
        </w:rPr>
      </w:pPr>
    </w:p>
    <w:p w14:paraId="1FB74E5A" w14:textId="77CD2928" w:rsidR="00BF4767" w:rsidRPr="0081619E" w:rsidRDefault="00BF4767" w:rsidP="007F5939">
      <w:pPr>
        <w:pStyle w:val="Heading3"/>
        <w:ind w:left="806"/>
        <w:rPr>
          <w:color w:val="800000"/>
        </w:rPr>
      </w:pPr>
      <w:bookmarkStart w:id="42" w:name="_Toc184140339"/>
      <w:r w:rsidRPr="0081619E">
        <w:rPr>
          <w:color w:val="800000"/>
        </w:rPr>
        <w:t>QE Section One</w:t>
      </w:r>
      <w:bookmarkEnd w:id="42"/>
    </w:p>
    <w:p w14:paraId="5645935B" w14:textId="77777777" w:rsidR="00BF4767" w:rsidRPr="00D26F69" w:rsidRDefault="00BF4767" w:rsidP="007F5939">
      <w:pPr>
        <w:ind w:left="806"/>
        <w:rPr>
          <w:rFonts w:cstheme="minorHAnsi"/>
          <w:b/>
          <w:i/>
          <w:color w:val="800000"/>
        </w:rPr>
      </w:pPr>
    </w:p>
    <w:p w14:paraId="272C6CFC" w14:textId="41ACFECD" w:rsidR="00111A82" w:rsidRDefault="00BF4767" w:rsidP="007F5939">
      <w:pPr>
        <w:ind w:left="806"/>
      </w:pPr>
      <w:r w:rsidRPr="00111A82">
        <w:rPr>
          <w:rFonts w:cstheme="minorHAnsi"/>
          <w:u w:val="single"/>
        </w:rPr>
        <w:t xml:space="preserve">Time </w:t>
      </w:r>
      <w:r w:rsidR="003C1F6D" w:rsidRPr="00111A82">
        <w:rPr>
          <w:rFonts w:cstheme="minorHAnsi"/>
          <w:u w:val="single"/>
        </w:rPr>
        <w:t>Allowed</w:t>
      </w:r>
      <w:r w:rsidRPr="00111A82">
        <w:rPr>
          <w:rFonts w:cstheme="minorHAnsi"/>
          <w:u w:val="single"/>
        </w:rPr>
        <w:t xml:space="preserve"> 60 Minutes</w:t>
      </w:r>
      <w:r w:rsidR="00111A82">
        <w:rPr>
          <w:rFonts w:cstheme="minorHAnsi"/>
        </w:rPr>
        <w:t xml:space="preserve">. </w:t>
      </w:r>
      <w:r w:rsidRPr="00111A82">
        <w:t>In Section One of the QE, the student will demonstrate their command of the knowledge in their selected areas of study at a level that demonstrates expertise in that area and readiness to conduct empirical research in the field to reveal and create new knowledge. The student will synthesize and apply their knowledge and professional experience to the analysis of program-specific goals and learning outcomes.</w:t>
      </w:r>
    </w:p>
    <w:p w14:paraId="2F20486D" w14:textId="77777777" w:rsidR="00111A82" w:rsidRDefault="00111A82" w:rsidP="007F5939">
      <w:pPr>
        <w:ind w:left="806"/>
      </w:pPr>
    </w:p>
    <w:p w14:paraId="6E777B45" w14:textId="0EDC509A" w:rsidR="00BF4767" w:rsidRPr="00111A82" w:rsidRDefault="00111A82" w:rsidP="007F5939">
      <w:pPr>
        <w:ind w:left="806"/>
      </w:pPr>
      <w:r>
        <w:t>The student will s</w:t>
      </w:r>
      <w:r w:rsidR="00BF4767" w:rsidRPr="00111A82">
        <w:t xml:space="preserve">elect </w:t>
      </w:r>
      <w:r w:rsidR="00BF4767" w:rsidRPr="00111A82">
        <w:rPr>
          <w:bCs/>
        </w:rPr>
        <w:t xml:space="preserve">one </w:t>
      </w:r>
      <w:r w:rsidR="00BF4767" w:rsidRPr="00111A82">
        <w:rPr>
          <w:bCs/>
          <w:i/>
        </w:rPr>
        <w:t>Ed.D. Program Learning Goal</w:t>
      </w:r>
      <w:r w:rsidR="00BF4767" w:rsidRPr="00111A82">
        <w:t xml:space="preserve"> or one </w:t>
      </w:r>
      <w:r w:rsidR="00BF4767" w:rsidRPr="00111A82">
        <w:rPr>
          <w:bCs/>
          <w:i/>
        </w:rPr>
        <w:t>Ed.D. Candidate Learning Outcome</w:t>
      </w:r>
      <w:r w:rsidR="00BF4767" w:rsidRPr="00111A82">
        <w:t xml:space="preserve"> and write a critical analysis of what </w:t>
      </w:r>
      <w:r>
        <w:t>they</w:t>
      </w:r>
      <w:r w:rsidR="00BF4767" w:rsidRPr="00111A82">
        <w:t xml:space="preserve"> have learned in the doctoral program based upon </w:t>
      </w:r>
      <w:r>
        <w:t>their</w:t>
      </w:r>
      <w:r w:rsidR="00BF4767" w:rsidRPr="00111A82">
        <w:t xml:space="preserve"> coursework and experience as a leader (approximately 400-500 words). </w:t>
      </w:r>
      <w:r>
        <w:t>The response</w:t>
      </w:r>
      <w:r w:rsidR="00BF4767" w:rsidRPr="00111A82">
        <w:t xml:space="preserve"> should be </w:t>
      </w:r>
      <w:r w:rsidR="00BF4767" w:rsidRPr="00111A82">
        <w:rPr>
          <w:bCs/>
        </w:rPr>
        <w:t>clear, scholarly writing</w:t>
      </w:r>
      <w:r w:rsidR="00BF4767" w:rsidRPr="00111A82">
        <w:t xml:space="preserve"> with adherence to word count and formatting requirements that </w:t>
      </w:r>
      <w:proofErr w:type="gramStart"/>
      <w:r w:rsidR="00BF4767" w:rsidRPr="00111A82">
        <w:t>synthesizes</w:t>
      </w:r>
      <w:proofErr w:type="gramEnd"/>
      <w:r w:rsidR="00BF4767" w:rsidRPr="00111A82">
        <w:t xml:space="preserve"> what </w:t>
      </w:r>
      <w:r w:rsidR="00EE661B">
        <w:t>the student has learned</w:t>
      </w:r>
      <w:r w:rsidR="00BF4767" w:rsidRPr="00111A82">
        <w:t xml:space="preserve"> and how </w:t>
      </w:r>
      <w:r w:rsidR="00EE661B">
        <w:t xml:space="preserve">what has been learned </w:t>
      </w:r>
      <w:r w:rsidR="00BF4767" w:rsidRPr="00111A82">
        <w:t xml:space="preserve">may </w:t>
      </w:r>
      <w:r w:rsidR="00EE661B">
        <w:t xml:space="preserve">be applied </w:t>
      </w:r>
      <w:r w:rsidR="00BF4767" w:rsidRPr="00111A82">
        <w:t>to present or future leadership roles.</w:t>
      </w:r>
    </w:p>
    <w:p w14:paraId="78C0FDB9" w14:textId="77777777" w:rsidR="00BF4767" w:rsidRPr="00111A82" w:rsidRDefault="00BF4767" w:rsidP="007F5939">
      <w:pPr>
        <w:spacing w:after="0"/>
        <w:ind w:left="806"/>
      </w:pPr>
    </w:p>
    <w:p w14:paraId="2894BC75" w14:textId="3AD47F3C" w:rsidR="00BF4767" w:rsidRPr="00111A82" w:rsidRDefault="00BF4767" w:rsidP="007F5939">
      <w:pPr>
        <w:autoSpaceDE w:val="0"/>
        <w:autoSpaceDN w:val="0"/>
        <w:adjustRightInd w:val="0"/>
        <w:spacing w:after="0" w:line="240" w:lineRule="auto"/>
        <w:ind w:left="806"/>
        <w:jc w:val="both"/>
      </w:pPr>
      <w:r w:rsidRPr="00111A82">
        <w:t xml:space="preserve">The </w:t>
      </w:r>
      <w:proofErr w:type="gramStart"/>
      <w:r w:rsidRPr="00111A82">
        <w:t>student’s</w:t>
      </w:r>
      <w:proofErr w:type="gramEnd"/>
      <w:r w:rsidRPr="00111A82">
        <w:t xml:space="preserve"> responses will be rigorously assessed by a committee of three to five doctoral faculty members (QE Assessment Committee).</w:t>
      </w:r>
      <w:r w:rsidR="003C1F6D">
        <w:t xml:space="preserve"> </w:t>
      </w:r>
      <w:r w:rsidRPr="00111A82">
        <w:t xml:space="preserve">Responses will be assessed based on the </w:t>
      </w:r>
      <w:r w:rsidR="00111A82" w:rsidRPr="00111A82">
        <w:t xml:space="preserve">scoring rubric </w:t>
      </w:r>
      <w:r w:rsidR="00111A82">
        <w:t xml:space="preserve">detailed in the </w:t>
      </w:r>
      <w:r w:rsidR="00111A82" w:rsidRPr="00111A82">
        <w:rPr>
          <w:i/>
        </w:rPr>
        <w:t>Qualifying Examination Guidance Document</w:t>
      </w:r>
      <w:r w:rsidR="00111A82">
        <w:t>.</w:t>
      </w:r>
      <w:r w:rsidRPr="00111A82">
        <w:t xml:space="preserve"> </w:t>
      </w:r>
    </w:p>
    <w:p w14:paraId="6D0E9E4E" w14:textId="77777777" w:rsidR="00BF4767" w:rsidRPr="00111A82" w:rsidRDefault="00BF4767" w:rsidP="007F5939">
      <w:pPr>
        <w:autoSpaceDE w:val="0"/>
        <w:autoSpaceDN w:val="0"/>
        <w:adjustRightInd w:val="0"/>
        <w:spacing w:after="0" w:line="240" w:lineRule="auto"/>
        <w:ind w:left="806"/>
      </w:pPr>
    </w:p>
    <w:p w14:paraId="64DC1350" w14:textId="53344883" w:rsidR="00BF4767" w:rsidRPr="0081619E" w:rsidRDefault="00BF4767" w:rsidP="007F5939">
      <w:pPr>
        <w:pStyle w:val="Heading3"/>
        <w:ind w:left="806"/>
        <w:rPr>
          <w:color w:val="800000"/>
        </w:rPr>
      </w:pPr>
      <w:bookmarkStart w:id="43" w:name="_Toc184140340"/>
      <w:r w:rsidRPr="0081619E">
        <w:rPr>
          <w:color w:val="800000"/>
        </w:rPr>
        <w:t>QE Section Two</w:t>
      </w:r>
      <w:bookmarkEnd w:id="43"/>
    </w:p>
    <w:p w14:paraId="69DDE35D" w14:textId="77777777" w:rsidR="00BF4767" w:rsidRPr="00111A82" w:rsidRDefault="00BF4767" w:rsidP="007F5939">
      <w:pPr>
        <w:ind w:left="806"/>
        <w:rPr>
          <w:b/>
          <w:i/>
        </w:rPr>
      </w:pPr>
    </w:p>
    <w:p w14:paraId="43B72818" w14:textId="3C23ADA2" w:rsidR="00BF4767" w:rsidRPr="0002031A" w:rsidRDefault="00BF4767" w:rsidP="00EE661B">
      <w:pPr>
        <w:ind w:left="806"/>
        <w:rPr>
          <w:rFonts w:cstheme="minorHAnsi"/>
        </w:rPr>
      </w:pPr>
      <w:r w:rsidRPr="00111A82">
        <w:rPr>
          <w:u w:val="single"/>
        </w:rPr>
        <w:t xml:space="preserve">Time </w:t>
      </w:r>
      <w:r w:rsidR="003C1F6D" w:rsidRPr="00111A82">
        <w:rPr>
          <w:u w:val="single"/>
        </w:rPr>
        <w:t>Allowed</w:t>
      </w:r>
      <w:r w:rsidR="00111A82" w:rsidRPr="00111A82">
        <w:rPr>
          <w:u w:val="single"/>
        </w:rPr>
        <w:t xml:space="preserve"> 180 M</w:t>
      </w:r>
      <w:r w:rsidRPr="00111A82">
        <w:rPr>
          <w:u w:val="single"/>
        </w:rPr>
        <w:t>inutes</w:t>
      </w:r>
      <w:r w:rsidR="00111A82">
        <w:t xml:space="preserve">. </w:t>
      </w:r>
      <w:r w:rsidRPr="00111A82">
        <w:t xml:space="preserve">In Section Two of the QE, the student will be </w:t>
      </w:r>
      <w:proofErr w:type="gramStart"/>
      <w:r w:rsidRPr="00111A82">
        <w:t>provided</w:t>
      </w:r>
      <w:proofErr w:type="gramEnd"/>
      <w:r w:rsidRPr="00111A82">
        <w:t xml:space="preserve"> a research article from a</w:t>
      </w:r>
      <w:r w:rsidR="00EE661B">
        <w:t xml:space="preserve"> scholarly publication</w:t>
      </w:r>
      <w:r w:rsidRPr="00111A82">
        <w:t xml:space="preserve"> relevant to the field of educational leadership. The student will be required to critically analyze the article and demonstrate an understanding of the research.</w:t>
      </w:r>
      <w:r w:rsidR="00111A82">
        <w:t xml:space="preserve"> </w:t>
      </w:r>
      <w:r w:rsidRPr="00111A82">
        <w:t xml:space="preserve">The student will </w:t>
      </w:r>
      <w:r w:rsidR="00111A82">
        <w:t>r</w:t>
      </w:r>
      <w:r w:rsidRPr="00111A82">
        <w:rPr>
          <w:szCs w:val="24"/>
        </w:rPr>
        <w:t xml:space="preserve">ead the </w:t>
      </w:r>
      <w:proofErr w:type="gramStart"/>
      <w:r w:rsidRPr="00111A82">
        <w:rPr>
          <w:szCs w:val="24"/>
        </w:rPr>
        <w:t>provided research article</w:t>
      </w:r>
      <w:proofErr w:type="gramEnd"/>
      <w:r w:rsidRPr="00111A82">
        <w:rPr>
          <w:szCs w:val="24"/>
        </w:rPr>
        <w:t xml:space="preserve"> carefully, focusing on the research problem,</w:t>
      </w:r>
      <w:r w:rsidR="00EE661B">
        <w:rPr>
          <w:szCs w:val="24"/>
        </w:rPr>
        <w:t xml:space="preserve"> m</w:t>
      </w:r>
      <w:r w:rsidR="003C1F6D" w:rsidRPr="00111A82">
        <w:rPr>
          <w:szCs w:val="24"/>
        </w:rPr>
        <w:t>ethodology</w:t>
      </w:r>
      <w:r w:rsidRPr="00111A82">
        <w:rPr>
          <w:szCs w:val="24"/>
        </w:rPr>
        <w:t>, findings, and conclusions</w:t>
      </w:r>
      <w:r w:rsidR="00EE661B">
        <w:rPr>
          <w:szCs w:val="24"/>
        </w:rPr>
        <w:t>.  Additionally, the student will i</w:t>
      </w:r>
      <w:r w:rsidRPr="00111A82">
        <w:rPr>
          <w:szCs w:val="24"/>
        </w:rPr>
        <w:t>dentify the implications of the researc</w:t>
      </w:r>
      <w:r w:rsidR="00111A82">
        <w:rPr>
          <w:szCs w:val="24"/>
        </w:rPr>
        <w:t xml:space="preserve">h (approximately 400-500 words), and </w:t>
      </w:r>
      <w:r w:rsidR="00111A82" w:rsidRPr="00111A82">
        <w:rPr>
          <w:szCs w:val="24"/>
        </w:rPr>
        <w:t>the limitations</w:t>
      </w:r>
      <w:r w:rsidR="00111A82" w:rsidRPr="00D26F69">
        <w:rPr>
          <w:szCs w:val="24"/>
        </w:rPr>
        <w:t xml:space="preserve"> of the research (approximately 400-500 words)</w:t>
      </w:r>
      <w:r w:rsidR="00111A82">
        <w:rPr>
          <w:szCs w:val="24"/>
        </w:rPr>
        <w:t>.</w:t>
      </w:r>
      <w:r w:rsidRPr="00111A82">
        <w:rPr>
          <w:szCs w:val="24"/>
        </w:rPr>
        <w:t xml:space="preserve"> </w:t>
      </w:r>
    </w:p>
    <w:p w14:paraId="6489F550" w14:textId="77777777" w:rsidR="00BF4767" w:rsidRPr="0002031A" w:rsidRDefault="00BF4767" w:rsidP="007F5939">
      <w:pPr>
        <w:autoSpaceDE w:val="0"/>
        <w:autoSpaceDN w:val="0"/>
        <w:adjustRightInd w:val="0"/>
        <w:spacing w:after="0" w:line="240" w:lineRule="auto"/>
        <w:ind w:left="806"/>
        <w:rPr>
          <w:rFonts w:cstheme="minorHAnsi"/>
          <w:b/>
          <w:bCs/>
        </w:rPr>
      </w:pPr>
    </w:p>
    <w:p w14:paraId="699DEA32" w14:textId="0F21AC74" w:rsidR="00BF4767" w:rsidRPr="0002031A" w:rsidRDefault="00BF4767" w:rsidP="007F5939">
      <w:pPr>
        <w:ind w:left="806"/>
        <w:rPr>
          <w:rFonts w:cstheme="minorHAnsi"/>
        </w:rPr>
      </w:pPr>
      <w:r>
        <w:rPr>
          <w:rFonts w:cstheme="minorHAnsi"/>
        </w:rPr>
        <w:t>A student’s response will be</w:t>
      </w:r>
      <w:r w:rsidRPr="0002031A">
        <w:rPr>
          <w:rFonts w:cstheme="minorHAnsi"/>
        </w:rPr>
        <w:t xml:space="preserve"> rigorously assessed by </w:t>
      </w:r>
      <w:r>
        <w:rPr>
          <w:rFonts w:cstheme="minorHAnsi"/>
        </w:rPr>
        <w:t>a committee of three to five doctoral faculty members (QE Assessment Committee).</w:t>
      </w:r>
      <w:r w:rsidR="00111A82">
        <w:rPr>
          <w:rFonts w:cstheme="minorHAnsi"/>
        </w:rPr>
        <w:t xml:space="preserve"> </w:t>
      </w:r>
      <w:r w:rsidR="00111A82" w:rsidRPr="00111A82">
        <w:t xml:space="preserve">Responses will be assessed based on the scoring rubric </w:t>
      </w:r>
      <w:r w:rsidR="00111A82">
        <w:t xml:space="preserve">detailed in the </w:t>
      </w:r>
      <w:r w:rsidR="00111A82" w:rsidRPr="00111A82">
        <w:rPr>
          <w:i/>
        </w:rPr>
        <w:t>Qualifying Examination Guidance Document</w:t>
      </w:r>
      <w:r w:rsidR="00111A82">
        <w:rPr>
          <w:i/>
        </w:rPr>
        <w:t>.</w:t>
      </w:r>
    </w:p>
    <w:p w14:paraId="0F667973" w14:textId="77777777" w:rsidR="00BF4767" w:rsidRDefault="00BF4767" w:rsidP="007F5939">
      <w:pPr>
        <w:autoSpaceDE w:val="0"/>
        <w:autoSpaceDN w:val="0"/>
        <w:adjustRightInd w:val="0"/>
        <w:spacing w:after="0" w:line="240" w:lineRule="auto"/>
        <w:ind w:left="806"/>
        <w:rPr>
          <w:rFonts w:cstheme="minorHAnsi"/>
        </w:rPr>
      </w:pPr>
    </w:p>
    <w:p w14:paraId="7C3F8A7C" w14:textId="4FABA765" w:rsidR="00BF4767" w:rsidRPr="0081619E" w:rsidRDefault="00BF4767" w:rsidP="007F5939">
      <w:pPr>
        <w:pStyle w:val="Heading3"/>
        <w:ind w:left="806"/>
        <w:rPr>
          <w:color w:val="800000"/>
        </w:rPr>
      </w:pPr>
      <w:bookmarkStart w:id="44" w:name="_Toc184140341"/>
      <w:r w:rsidRPr="0081619E">
        <w:rPr>
          <w:color w:val="800000"/>
        </w:rPr>
        <w:t>Results of QE</w:t>
      </w:r>
      <w:bookmarkEnd w:id="44"/>
    </w:p>
    <w:p w14:paraId="2CB0A4F8" w14:textId="77777777" w:rsidR="00BF4767" w:rsidRPr="00D26F69" w:rsidRDefault="00BF4767" w:rsidP="007F5939">
      <w:pPr>
        <w:ind w:left="806"/>
        <w:rPr>
          <w:rFonts w:cstheme="minorHAnsi"/>
          <w:b/>
          <w:i/>
          <w:color w:val="800000"/>
        </w:rPr>
      </w:pPr>
    </w:p>
    <w:p w14:paraId="0FB5838E" w14:textId="77777777" w:rsidR="00BF4767" w:rsidRDefault="00BF4767" w:rsidP="007F5939">
      <w:pPr>
        <w:ind w:left="806"/>
        <w:rPr>
          <w:rFonts w:cstheme="minorHAnsi"/>
        </w:rPr>
      </w:pPr>
      <w:r>
        <w:rPr>
          <w:rFonts w:cstheme="minorHAnsi"/>
        </w:rPr>
        <w:t>Students</w:t>
      </w:r>
      <w:r w:rsidRPr="0002031A">
        <w:rPr>
          <w:rFonts w:cstheme="minorHAnsi"/>
        </w:rPr>
        <w:t xml:space="preserve"> are required to pass the QE to continue </w:t>
      </w:r>
      <w:r>
        <w:rPr>
          <w:rFonts w:cstheme="minorHAnsi"/>
        </w:rPr>
        <w:t xml:space="preserve">in </w:t>
      </w:r>
      <w:r w:rsidRPr="0002031A">
        <w:rPr>
          <w:rFonts w:cstheme="minorHAnsi"/>
        </w:rPr>
        <w:t>the doctoral program and</w:t>
      </w:r>
      <w:r>
        <w:rPr>
          <w:rFonts w:cstheme="minorHAnsi"/>
        </w:rPr>
        <w:t xml:space="preserve"> </w:t>
      </w:r>
      <w:r w:rsidRPr="0002031A">
        <w:rPr>
          <w:rFonts w:cstheme="minorHAnsi"/>
        </w:rPr>
        <w:t>conduct the empirical research required to fulfill the scholarly delivery requirements of the program.</w:t>
      </w:r>
      <w:r w:rsidRPr="00ED591F">
        <w:rPr>
          <w:rFonts w:cstheme="minorHAnsi"/>
        </w:rPr>
        <w:t xml:space="preserve"> </w:t>
      </w:r>
    </w:p>
    <w:p w14:paraId="4184A0AC" w14:textId="77777777" w:rsidR="00BF4767" w:rsidRDefault="00BF4767" w:rsidP="007F5939">
      <w:pPr>
        <w:ind w:left="806"/>
        <w:rPr>
          <w:rFonts w:cstheme="minorHAnsi"/>
        </w:rPr>
      </w:pPr>
    </w:p>
    <w:p w14:paraId="1814C845" w14:textId="12C5F496" w:rsidR="00BF4767" w:rsidRDefault="00BF4767" w:rsidP="007F5939">
      <w:pPr>
        <w:ind w:left="806"/>
        <w:rPr>
          <w:rFonts w:cstheme="minorHAnsi"/>
        </w:rPr>
      </w:pPr>
      <w:r>
        <w:rPr>
          <w:rFonts w:cstheme="minorHAnsi"/>
        </w:rPr>
        <w:t xml:space="preserve">The </w:t>
      </w:r>
      <w:r w:rsidRPr="001C7AF9">
        <w:rPr>
          <w:rFonts w:cstheme="minorHAnsi"/>
          <w:i/>
        </w:rPr>
        <w:t>QE Assessment Committee</w:t>
      </w:r>
      <w:r>
        <w:rPr>
          <w:rFonts w:cstheme="minorHAnsi"/>
        </w:rPr>
        <w:t xml:space="preserve"> shall inform the student of its decision of “Pass” or “Not Pass.”  The Committee shall notify the </w:t>
      </w:r>
      <w:proofErr w:type="gramStart"/>
      <w:r>
        <w:rPr>
          <w:rFonts w:cstheme="minorHAnsi"/>
        </w:rPr>
        <w:t>student</w:t>
      </w:r>
      <w:proofErr w:type="gramEnd"/>
      <w:r>
        <w:rPr>
          <w:rFonts w:cstheme="minorHAnsi"/>
        </w:rPr>
        <w:t xml:space="preserve"> of their exam results and report the </w:t>
      </w:r>
      <w:proofErr w:type="gramStart"/>
      <w:r>
        <w:rPr>
          <w:rFonts w:cstheme="minorHAnsi"/>
        </w:rPr>
        <w:t>student’s</w:t>
      </w:r>
      <w:proofErr w:type="gramEnd"/>
      <w:r>
        <w:rPr>
          <w:rFonts w:cstheme="minorHAnsi"/>
        </w:rPr>
        <w:t xml:space="preserve"> QE outcome to the Graduate School. If the decision is negative, the Committee shall provide the </w:t>
      </w:r>
      <w:proofErr w:type="gramStart"/>
      <w:r>
        <w:rPr>
          <w:rFonts w:cstheme="minorHAnsi"/>
        </w:rPr>
        <w:t>student</w:t>
      </w:r>
      <w:proofErr w:type="gramEnd"/>
      <w:r>
        <w:rPr>
          <w:rFonts w:cstheme="minorHAnsi"/>
        </w:rPr>
        <w:t xml:space="preserve"> a written statement of the reason(s) for the adverse decision.</w:t>
      </w:r>
    </w:p>
    <w:p w14:paraId="4F44E766" w14:textId="77777777" w:rsidR="00111A82" w:rsidRPr="0002031A" w:rsidRDefault="00111A82" w:rsidP="007F5939">
      <w:pPr>
        <w:ind w:left="806"/>
        <w:rPr>
          <w:rFonts w:cstheme="minorHAnsi"/>
          <w:b/>
        </w:rPr>
      </w:pPr>
    </w:p>
    <w:p w14:paraId="7053B41D" w14:textId="3E5D4530" w:rsidR="00BF4767" w:rsidRDefault="00BF4767" w:rsidP="007F5939">
      <w:pPr>
        <w:ind w:left="806"/>
        <w:rPr>
          <w:rFonts w:cstheme="minorHAnsi"/>
        </w:rPr>
      </w:pPr>
      <w:r w:rsidRPr="0002031A">
        <w:rPr>
          <w:rFonts w:cstheme="minorHAnsi"/>
        </w:rPr>
        <w:lastRenderedPageBreak/>
        <w:t xml:space="preserve">In the event that a </w:t>
      </w:r>
      <w:r>
        <w:rPr>
          <w:rFonts w:cstheme="minorHAnsi"/>
        </w:rPr>
        <w:t>student</w:t>
      </w:r>
      <w:r w:rsidRPr="0002031A">
        <w:rPr>
          <w:rFonts w:cstheme="minorHAnsi"/>
        </w:rPr>
        <w:t xml:space="preserve"> does not earn a passing score on the QE</w:t>
      </w:r>
      <w:r w:rsidR="00111A82">
        <w:rPr>
          <w:rFonts w:cstheme="minorHAnsi"/>
        </w:rPr>
        <w:t>,</w:t>
      </w:r>
      <w:r w:rsidRPr="0002031A">
        <w:rPr>
          <w:rFonts w:cstheme="minorHAnsi"/>
        </w:rPr>
        <w:t xml:space="preserve"> the </w:t>
      </w:r>
      <w:r>
        <w:rPr>
          <w:rFonts w:cstheme="minorHAnsi"/>
        </w:rPr>
        <w:t xml:space="preserve">student will be </w:t>
      </w:r>
      <w:r w:rsidRPr="0002031A">
        <w:rPr>
          <w:rFonts w:cstheme="minorHAnsi"/>
        </w:rPr>
        <w:t>permitted one additional opportunity to pass the exam.</w:t>
      </w:r>
      <w:r>
        <w:rPr>
          <w:rFonts w:cstheme="minorHAnsi"/>
        </w:rPr>
        <w:t xml:space="preserve"> Within 15 days of receiving notice that the student has failed the exam, the student shall submit a written request via email to a Program Director requesting a second exam attempt.</w:t>
      </w:r>
    </w:p>
    <w:p w14:paraId="5631AD73" w14:textId="77777777" w:rsidR="00BF4767" w:rsidRDefault="00BF4767" w:rsidP="007F5939">
      <w:pPr>
        <w:ind w:left="806"/>
        <w:rPr>
          <w:rFonts w:cstheme="minorHAnsi"/>
        </w:rPr>
      </w:pPr>
      <w:r>
        <w:rPr>
          <w:rFonts w:cstheme="minorHAnsi"/>
        </w:rPr>
        <w:t xml:space="preserve"> </w:t>
      </w:r>
    </w:p>
    <w:p w14:paraId="4AD80ACA" w14:textId="5F129BE7" w:rsidR="00BF4767" w:rsidRDefault="00BF4767" w:rsidP="007F5939">
      <w:pPr>
        <w:ind w:left="806"/>
        <w:rPr>
          <w:rFonts w:cstheme="minorHAnsi"/>
        </w:rPr>
      </w:pPr>
      <w:r w:rsidRPr="0002031A">
        <w:rPr>
          <w:rFonts w:cstheme="minorHAnsi"/>
        </w:rPr>
        <w:t xml:space="preserve">The second exam may take a different format depending on which parts of the exam the student </w:t>
      </w:r>
      <w:r>
        <w:rPr>
          <w:rFonts w:cstheme="minorHAnsi"/>
        </w:rPr>
        <w:t>did not pass</w:t>
      </w:r>
      <w:r w:rsidRPr="0002031A">
        <w:rPr>
          <w:rFonts w:cstheme="minorHAnsi"/>
        </w:rPr>
        <w:t xml:space="preserve">, and how the </w:t>
      </w:r>
      <w:r w:rsidRPr="001C7AF9">
        <w:rPr>
          <w:rFonts w:cstheme="minorHAnsi"/>
          <w:i/>
        </w:rPr>
        <w:t>QE Assessment Committee</w:t>
      </w:r>
      <w:r w:rsidRPr="0002031A">
        <w:rPr>
          <w:rFonts w:cstheme="minorHAnsi"/>
        </w:rPr>
        <w:t xml:space="preserve"> evaluate</w:t>
      </w:r>
      <w:r w:rsidR="001C7AF9">
        <w:rPr>
          <w:rFonts w:cstheme="minorHAnsi"/>
        </w:rPr>
        <w:t>s</w:t>
      </w:r>
      <w:r w:rsidRPr="0002031A">
        <w:rPr>
          <w:rFonts w:cstheme="minorHAnsi"/>
        </w:rPr>
        <w:t xml:space="preserve"> the clearing of the deficiencies noted in the first exam. </w:t>
      </w:r>
      <w:r>
        <w:rPr>
          <w:rFonts w:cstheme="minorHAnsi"/>
        </w:rPr>
        <w:t>The QE Assessment C</w:t>
      </w:r>
      <w:r w:rsidRPr="0002031A">
        <w:rPr>
          <w:rFonts w:cstheme="minorHAnsi"/>
        </w:rPr>
        <w:t xml:space="preserve">ommittee may require </w:t>
      </w:r>
      <w:r w:rsidR="001C7AF9">
        <w:rPr>
          <w:rFonts w:cstheme="minorHAnsi"/>
        </w:rPr>
        <w:t xml:space="preserve">the </w:t>
      </w:r>
      <w:proofErr w:type="gramStart"/>
      <w:r w:rsidRPr="0002031A">
        <w:rPr>
          <w:rFonts w:cstheme="minorHAnsi"/>
        </w:rPr>
        <w:t>student</w:t>
      </w:r>
      <w:proofErr w:type="gramEnd"/>
      <w:r w:rsidRPr="0002031A">
        <w:rPr>
          <w:rFonts w:cstheme="minorHAnsi"/>
        </w:rPr>
        <w:t xml:space="preserve"> to submit a rewrite of their </w:t>
      </w:r>
      <w:r w:rsidR="001C7AF9">
        <w:rPr>
          <w:rFonts w:cstheme="minorHAnsi"/>
        </w:rPr>
        <w:t xml:space="preserve">initial </w:t>
      </w:r>
      <w:r>
        <w:rPr>
          <w:rFonts w:cstheme="minorHAnsi"/>
        </w:rPr>
        <w:t xml:space="preserve">written response addressing </w:t>
      </w:r>
      <w:r w:rsidRPr="0002031A">
        <w:rPr>
          <w:rFonts w:cstheme="minorHAnsi"/>
        </w:rPr>
        <w:t>committee concerns/questions</w:t>
      </w:r>
      <w:r>
        <w:rPr>
          <w:rFonts w:cstheme="minorHAnsi"/>
        </w:rPr>
        <w:t xml:space="preserve">. The Committee </w:t>
      </w:r>
      <w:r w:rsidRPr="0002031A">
        <w:rPr>
          <w:rFonts w:cstheme="minorHAnsi"/>
        </w:rPr>
        <w:t xml:space="preserve">may require </w:t>
      </w:r>
      <w:r w:rsidR="001C7AF9">
        <w:rPr>
          <w:rFonts w:cstheme="minorHAnsi"/>
        </w:rPr>
        <w:t xml:space="preserve">the </w:t>
      </w:r>
      <w:r w:rsidRPr="0002031A">
        <w:rPr>
          <w:rFonts w:cstheme="minorHAnsi"/>
        </w:rPr>
        <w:t xml:space="preserve">student to retake </w:t>
      </w:r>
      <w:proofErr w:type="gramStart"/>
      <w:r w:rsidRPr="0002031A">
        <w:rPr>
          <w:rFonts w:cstheme="minorHAnsi"/>
        </w:rPr>
        <w:t>all or</w:t>
      </w:r>
      <w:proofErr w:type="gramEnd"/>
      <w:r w:rsidRPr="0002031A">
        <w:rPr>
          <w:rFonts w:cstheme="minorHAnsi"/>
        </w:rPr>
        <w:t xml:space="preserve"> portions of the examination</w:t>
      </w:r>
      <w:r>
        <w:rPr>
          <w:rFonts w:cstheme="minorHAnsi"/>
        </w:rPr>
        <w:t>.</w:t>
      </w:r>
      <w:r w:rsidRPr="0002031A">
        <w:rPr>
          <w:rFonts w:cstheme="minorHAnsi"/>
        </w:rPr>
        <w:t xml:space="preserve"> </w:t>
      </w:r>
      <w:r>
        <w:rPr>
          <w:rFonts w:cstheme="minorHAnsi"/>
        </w:rPr>
        <w:t>The C</w:t>
      </w:r>
      <w:r w:rsidRPr="0002031A">
        <w:rPr>
          <w:rFonts w:cstheme="minorHAnsi"/>
        </w:rPr>
        <w:t>ommittee</w:t>
      </w:r>
      <w:r>
        <w:rPr>
          <w:rFonts w:cstheme="minorHAnsi"/>
        </w:rPr>
        <w:t xml:space="preserve"> may request</w:t>
      </w:r>
      <w:r w:rsidRPr="0002031A">
        <w:rPr>
          <w:rFonts w:cstheme="minorHAnsi"/>
        </w:rPr>
        <w:t xml:space="preserve"> an oral examination to be administered virtually by the faculty. </w:t>
      </w:r>
      <w:r>
        <w:rPr>
          <w:rFonts w:cstheme="minorHAnsi"/>
        </w:rPr>
        <w:t xml:space="preserve">A </w:t>
      </w:r>
      <w:r w:rsidRPr="0002031A">
        <w:rPr>
          <w:rFonts w:cstheme="minorHAnsi"/>
        </w:rPr>
        <w:t xml:space="preserve">written memo </w:t>
      </w:r>
      <w:r>
        <w:rPr>
          <w:rFonts w:cstheme="minorHAnsi"/>
        </w:rPr>
        <w:t xml:space="preserve">to the student </w:t>
      </w:r>
      <w:r w:rsidRPr="0002031A">
        <w:rPr>
          <w:rFonts w:cstheme="minorHAnsi"/>
        </w:rPr>
        <w:t xml:space="preserve">from the QE </w:t>
      </w:r>
      <w:r>
        <w:rPr>
          <w:rFonts w:cstheme="minorHAnsi"/>
        </w:rPr>
        <w:t>Assessment Committee</w:t>
      </w:r>
      <w:r w:rsidRPr="0002031A">
        <w:rPr>
          <w:rFonts w:cstheme="minorHAnsi"/>
        </w:rPr>
        <w:t xml:space="preserve"> will clarify the deficiencies in the first exam</w:t>
      </w:r>
      <w:r>
        <w:rPr>
          <w:rFonts w:cstheme="minorHAnsi"/>
        </w:rPr>
        <w:t>,</w:t>
      </w:r>
      <w:r w:rsidRPr="0002031A">
        <w:rPr>
          <w:rFonts w:cstheme="minorHAnsi"/>
        </w:rPr>
        <w:t xml:space="preserve"> the requirements of the second exam, how the student should </w:t>
      </w:r>
      <w:r>
        <w:rPr>
          <w:rFonts w:cstheme="minorHAnsi"/>
        </w:rPr>
        <w:t>meet these requirements</w:t>
      </w:r>
      <w:r w:rsidRPr="0002031A">
        <w:rPr>
          <w:rFonts w:cstheme="minorHAnsi"/>
        </w:rPr>
        <w:t>, and provide a specific timeline for meeting the requirements. </w:t>
      </w:r>
    </w:p>
    <w:p w14:paraId="5D22C471" w14:textId="77777777" w:rsidR="00BF4767" w:rsidRDefault="00BF4767" w:rsidP="007F5939">
      <w:pPr>
        <w:ind w:left="806"/>
        <w:rPr>
          <w:rFonts w:cstheme="minorHAnsi"/>
        </w:rPr>
      </w:pPr>
      <w:r w:rsidRPr="0002031A">
        <w:rPr>
          <w:rFonts w:cstheme="minorHAnsi"/>
        </w:rPr>
        <w:t xml:space="preserve"> </w:t>
      </w:r>
    </w:p>
    <w:p w14:paraId="0C4736CA" w14:textId="00F42858" w:rsidR="001C7AF9" w:rsidRDefault="00BF4767" w:rsidP="001C7AF9">
      <w:pPr>
        <w:rPr>
          <w:color w:val="141414"/>
          <w:szCs w:val="24"/>
        </w:rPr>
      </w:pPr>
      <w:r w:rsidRPr="007F74CA">
        <w:rPr>
          <w:rFonts w:cstheme="minorHAnsi"/>
        </w:rPr>
        <w:t xml:space="preserve">A failure of the second examination will result in the student’s dismissal from the program. </w:t>
      </w:r>
      <w:r w:rsidR="001C7AF9" w:rsidRPr="0035398C">
        <w:rPr>
          <w:color w:val="141414"/>
          <w:szCs w:val="24"/>
        </w:rPr>
        <w:t xml:space="preserve">A student who </w:t>
      </w:r>
      <w:r w:rsidR="001C7AF9">
        <w:rPr>
          <w:color w:val="141414"/>
          <w:szCs w:val="24"/>
        </w:rPr>
        <w:t xml:space="preserve">fails the second examination </w:t>
      </w:r>
      <w:r w:rsidR="001C7AF9" w:rsidRPr="0035398C">
        <w:rPr>
          <w:color w:val="141414"/>
          <w:szCs w:val="24"/>
        </w:rPr>
        <w:t xml:space="preserve">will be </w:t>
      </w:r>
      <w:r w:rsidR="001C7AF9" w:rsidRPr="001C7AF9">
        <w:rPr>
          <w:color w:val="auto"/>
          <w:szCs w:val="24"/>
        </w:rPr>
        <w:t xml:space="preserve">informed in writing </w:t>
      </w:r>
      <w:r w:rsidR="001C7AF9" w:rsidRPr="0035398C">
        <w:rPr>
          <w:color w:val="141414"/>
          <w:szCs w:val="24"/>
        </w:rPr>
        <w:t xml:space="preserve">that the dismissal procedure has been initiated. </w:t>
      </w:r>
    </w:p>
    <w:p w14:paraId="31BC6A52" w14:textId="6609823A" w:rsidR="001C7AF9" w:rsidRDefault="001C7AF9" w:rsidP="001C7AF9">
      <w:pPr>
        <w:rPr>
          <w:color w:val="141414"/>
          <w:szCs w:val="24"/>
        </w:rPr>
      </w:pPr>
    </w:p>
    <w:p w14:paraId="20EC11F7" w14:textId="0C93A945" w:rsidR="001C7AF9" w:rsidRPr="00196763" w:rsidRDefault="001C7AF9" w:rsidP="001C7AF9">
      <w:pPr>
        <w:rPr>
          <w:color w:val="800000"/>
          <w:szCs w:val="24"/>
        </w:rPr>
      </w:pPr>
      <w:r w:rsidRPr="00196763">
        <w:rPr>
          <w:b/>
          <w:i/>
          <w:color w:val="800000"/>
          <w:szCs w:val="24"/>
        </w:rPr>
        <w:t>Appeal of Dismissal</w:t>
      </w:r>
      <w:r w:rsidR="00F30521" w:rsidRPr="00196763">
        <w:rPr>
          <w:b/>
          <w:i/>
          <w:color w:val="800000"/>
          <w:szCs w:val="24"/>
        </w:rPr>
        <w:t xml:space="preserve"> from Program</w:t>
      </w:r>
    </w:p>
    <w:p w14:paraId="339728D3" w14:textId="77777777" w:rsidR="001C7AF9" w:rsidRPr="00FF4082" w:rsidRDefault="001C7AF9" w:rsidP="001C7AF9">
      <w:pPr>
        <w:shd w:val="clear" w:color="auto" w:fill="FFFFFF"/>
        <w:spacing w:before="100" w:beforeAutospacing="1" w:after="100" w:afterAutospacing="1" w:line="240" w:lineRule="auto"/>
        <w:rPr>
          <w:color w:val="auto"/>
          <w:szCs w:val="24"/>
        </w:rPr>
      </w:pPr>
      <w:r w:rsidRPr="00FF4082">
        <w:rPr>
          <w:rFonts w:cstheme="minorHAnsi"/>
          <w:color w:val="auto"/>
          <w:shd w:val="clear" w:color="auto" w:fill="FFFFFF"/>
        </w:rPr>
        <w:t xml:space="preserve">In order to </w:t>
      </w:r>
      <w:proofErr w:type="gramStart"/>
      <w:r w:rsidRPr="00FF4082">
        <w:rPr>
          <w:rFonts w:cstheme="minorHAnsi"/>
          <w:color w:val="auto"/>
          <w:shd w:val="clear" w:color="auto" w:fill="FFFFFF"/>
        </w:rPr>
        <w:t>appeal</w:t>
      </w:r>
      <w:proofErr w:type="gramEnd"/>
      <w:r w:rsidRPr="00FF4082">
        <w:rPr>
          <w:rFonts w:cstheme="minorHAnsi"/>
          <w:color w:val="auto"/>
          <w:shd w:val="clear" w:color="auto" w:fill="FFFFFF"/>
        </w:rPr>
        <w:t xml:space="preserve"> a decision by the </w:t>
      </w:r>
      <w:r w:rsidRPr="00FF4082">
        <w:rPr>
          <w:rFonts w:cstheme="minorHAnsi"/>
          <w:i/>
          <w:color w:val="auto"/>
          <w:shd w:val="clear" w:color="auto" w:fill="FFFFFF"/>
        </w:rPr>
        <w:t>QE Assessment Committee</w:t>
      </w:r>
      <w:r w:rsidRPr="00FF4082">
        <w:rPr>
          <w:rFonts w:cstheme="minorHAnsi"/>
          <w:color w:val="auto"/>
          <w:shd w:val="clear" w:color="auto" w:fill="FFFFFF"/>
        </w:rPr>
        <w:t xml:space="preserve">, a student must submit a written request to </w:t>
      </w:r>
      <w:r w:rsidRPr="00FF4082">
        <w:rPr>
          <w:color w:val="auto"/>
          <w:szCs w:val="24"/>
        </w:rPr>
        <w:t xml:space="preserve">the Department of Education Head </w:t>
      </w:r>
      <w:r w:rsidRPr="00FF4082">
        <w:rPr>
          <w:rFonts w:cstheme="minorHAnsi"/>
          <w:color w:val="auto"/>
          <w:shd w:val="clear" w:color="auto" w:fill="FFFFFF"/>
        </w:rPr>
        <w:t xml:space="preserve">within 14 days of receiving notification of the adverse decision. The request must state the reasons for the appeal and provide any </w:t>
      </w:r>
      <w:proofErr w:type="gramStart"/>
      <w:r w:rsidRPr="00FF4082">
        <w:rPr>
          <w:rFonts w:cstheme="minorHAnsi"/>
          <w:color w:val="auto"/>
          <w:shd w:val="clear" w:color="auto" w:fill="FFFFFF"/>
        </w:rPr>
        <w:t>supporting</w:t>
      </w:r>
      <w:proofErr w:type="gramEnd"/>
      <w:r w:rsidRPr="00FF4082">
        <w:rPr>
          <w:rFonts w:cstheme="minorHAnsi"/>
          <w:color w:val="auto"/>
          <w:shd w:val="clear" w:color="auto" w:fill="FFFFFF"/>
        </w:rPr>
        <w:t xml:space="preserve"> documentation. </w:t>
      </w:r>
    </w:p>
    <w:p w14:paraId="49060596" w14:textId="77777777" w:rsidR="001C7AF9" w:rsidRPr="00FF4082" w:rsidRDefault="001C7AF9" w:rsidP="001C7AF9">
      <w:pPr>
        <w:shd w:val="clear" w:color="auto" w:fill="FFFFFF"/>
        <w:spacing w:before="100" w:beforeAutospacing="1" w:after="100" w:afterAutospacing="1" w:line="240" w:lineRule="auto"/>
        <w:rPr>
          <w:color w:val="auto"/>
          <w:szCs w:val="24"/>
        </w:rPr>
      </w:pPr>
      <w:r w:rsidRPr="00FF4082">
        <w:rPr>
          <w:color w:val="auto"/>
          <w:szCs w:val="24"/>
        </w:rPr>
        <w:t xml:space="preserve">Within 14 days following the student submission deadline, the Department of Education Head will review the recommendation of dismissal, taking the student's record, statements, and materials into consideration, and will submit a written recommendation concerning dismissal to the Dean of the Terry B. Rogers College of Education and Social Sciences. </w:t>
      </w:r>
    </w:p>
    <w:p w14:paraId="07112AA8" w14:textId="77777777" w:rsidR="001C7AF9" w:rsidRPr="00FF4082" w:rsidRDefault="001C7AF9" w:rsidP="001C7AF9">
      <w:pPr>
        <w:shd w:val="clear" w:color="auto" w:fill="FFFFFF"/>
        <w:spacing w:before="100" w:beforeAutospacing="1" w:after="100" w:afterAutospacing="1" w:line="240" w:lineRule="auto"/>
        <w:rPr>
          <w:color w:val="auto"/>
          <w:szCs w:val="24"/>
        </w:rPr>
      </w:pPr>
      <w:r w:rsidRPr="00FF4082">
        <w:rPr>
          <w:color w:val="auto"/>
          <w:szCs w:val="24"/>
        </w:rPr>
        <w:t xml:space="preserve">Within 14 days after receiving the recommendation from the Department Head, the Dean will make a decision concerning the dismissal of the student from the program. The Dean will communicate the decision in writing to the </w:t>
      </w:r>
      <w:proofErr w:type="gramStart"/>
      <w:r w:rsidRPr="00FF4082">
        <w:rPr>
          <w:color w:val="auto"/>
          <w:szCs w:val="24"/>
        </w:rPr>
        <w:t>student</w:t>
      </w:r>
      <w:proofErr w:type="gramEnd"/>
      <w:r w:rsidRPr="00FF4082">
        <w:rPr>
          <w:color w:val="auto"/>
          <w:szCs w:val="24"/>
        </w:rPr>
        <w:t xml:space="preserve">, the Ed.D. Program Directors, and the Dean of the Graduate School. </w:t>
      </w:r>
    </w:p>
    <w:p w14:paraId="77E2270F" w14:textId="55414BE5" w:rsidR="00BF4767" w:rsidRPr="00342E6C" w:rsidRDefault="001C7AF9" w:rsidP="001C7AF9">
      <w:pPr>
        <w:shd w:val="clear" w:color="auto" w:fill="FFFFFF"/>
        <w:spacing w:before="100" w:beforeAutospacing="1" w:after="100" w:afterAutospacing="1" w:line="240" w:lineRule="auto"/>
        <w:rPr>
          <w:b/>
          <w:color w:val="800000"/>
          <w:szCs w:val="24"/>
        </w:rPr>
      </w:pPr>
      <w:r w:rsidRPr="00FF4082">
        <w:rPr>
          <w:color w:val="auto"/>
          <w:szCs w:val="24"/>
        </w:rPr>
        <w:t xml:space="preserve">If the student is dismissed from the program, they may appeal to the Dean of the Graduate School within 14 days of receiving notice of dismissal from the Dean of the TBRCOESS. </w:t>
      </w:r>
      <w:r w:rsidRPr="00FF4082">
        <w:rPr>
          <w:rFonts w:cstheme="minorHAnsi"/>
          <w:color w:val="auto"/>
          <w:shd w:val="clear" w:color="auto" w:fill="FFFFFF"/>
        </w:rPr>
        <w:t>The Dean of the Graduate School will notify the student in writing within 14 days of the student submitting their appeal of the outcome of the appeal.</w:t>
      </w:r>
      <w:r>
        <w:rPr>
          <w:rFonts w:cstheme="minorHAnsi"/>
          <w:color w:val="auto"/>
          <w:shd w:val="clear" w:color="auto" w:fill="FFFFFF"/>
        </w:rPr>
        <w:t xml:space="preserve"> </w:t>
      </w:r>
      <w:r w:rsidRPr="00FF4082">
        <w:rPr>
          <w:color w:val="auto"/>
          <w:szCs w:val="24"/>
        </w:rPr>
        <w:t>The decision of the Dean of the Graduate School is final.</w:t>
      </w:r>
    </w:p>
    <w:p w14:paraId="7D0219FC" w14:textId="7EDF71C3" w:rsidR="00492239" w:rsidRPr="0081619E" w:rsidRDefault="00492239" w:rsidP="007F5939">
      <w:pPr>
        <w:pStyle w:val="Heading2"/>
        <w:ind w:left="806"/>
        <w:rPr>
          <w:color w:val="800000"/>
          <w:szCs w:val="28"/>
        </w:rPr>
      </w:pPr>
      <w:bookmarkStart w:id="45" w:name="_Toc184140342"/>
      <w:r w:rsidRPr="0081619E">
        <w:rPr>
          <w:color w:val="800000"/>
        </w:rPr>
        <w:t>Empirical</w:t>
      </w:r>
      <w:r w:rsidRPr="0081619E">
        <w:rPr>
          <w:color w:val="800000"/>
          <w:szCs w:val="28"/>
        </w:rPr>
        <w:t xml:space="preserve"> Study</w:t>
      </w:r>
      <w:bookmarkEnd w:id="45"/>
    </w:p>
    <w:p w14:paraId="0DAEEAE3" w14:textId="77777777" w:rsidR="00CE33A7" w:rsidRDefault="00A31621" w:rsidP="007F5939">
      <w:pPr>
        <w:spacing w:after="14" w:line="259" w:lineRule="auto"/>
        <w:ind w:left="806"/>
      </w:pPr>
      <w:r>
        <w:rPr>
          <w:sz w:val="22"/>
        </w:rPr>
        <w:t xml:space="preserve"> </w:t>
      </w:r>
    </w:p>
    <w:p w14:paraId="62F99B91" w14:textId="24FDC537" w:rsidR="00BC5443" w:rsidRPr="00BF4767" w:rsidRDefault="00A31621" w:rsidP="007F5939">
      <w:pPr>
        <w:pStyle w:val="CommentText"/>
        <w:ind w:left="806"/>
        <w:rPr>
          <w:sz w:val="24"/>
          <w:szCs w:val="24"/>
        </w:rPr>
      </w:pPr>
      <w:r w:rsidRPr="00BF4767">
        <w:rPr>
          <w:color w:val="332C2C"/>
          <w:sz w:val="24"/>
          <w:szCs w:val="24"/>
        </w:rPr>
        <w:t xml:space="preserve">To satisfy the </w:t>
      </w:r>
      <w:r w:rsidR="00832FAC" w:rsidRPr="00BF4767">
        <w:rPr>
          <w:color w:val="332C2C"/>
          <w:sz w:val="24"/>
          <w:szCs w:val="24"/>
        </w:rPr>
        <w:t xml:space="preserve">program </w:t>
      </w:r>
      <w:r w:rsidRPr="00BF4767">
        <w:rPr>
          <w:color w:val="332C2C"/>
          <w:sz w:val="24"/>
          <w:szCs w:val="24"/>
        </w:rPr>
        <w:t xml:space="preserve">requirement for scholarly delivery, </w:t>
      </w:r>
      <w:r w:rsidR="00BC5443" w:rsidRPr="00BF4767">
        <w:rPr>
          <w:color w:val="332C2C"/>
          <w:sz w:val="24"/>
          <w:szCs w:val="24"/>
        </w:rPr>
        <w:t>student</w:t>
      </w:r>
      <w:r w:rsidRPr="00BF4767">
        <w:rPr>
          <w:color w:val="332C2C"/>
          <w:sz w:val="24"/>
          <w:szCs w:val="24"/>
        </w:rPr>
        <w:t xml:space="preserve">s must </w:t>
      </w:r>
      <w:r w:rsidR="001E4EE9" w:rsidRPr="00BF4767">
        <w:rPr>
          <w:color w:val="332C2C"/>
          <w:sz w:val="24"/>
          <w:szCs w:val="24"/>
        </w:rPr>
        <w:t>successfully complete a</w:t>
      </w:r>
      <w:r w:rsidR="00BF4767" w:rsidRPr="00BF4767">
        <w:rPr>
          <w:color w:val="332C2C"/>
          <w:sz w:val="24"/>
          <w:szCs w:val="24"/>
        </w:rPr>
        <w:t xml:space="preserve"> </w:t>
      </w:r>
      <w:r w:rsidR="00111A82">
        <w:rPr>
          <w:color w:val="332C2C"/>
          <w:sz w:val="24"/>
          <w:szCs w:val="24"/>
        </w:rPr>
        <w:t>q</w:t>
      </w:r>
      <w:r w:rsidR="00BF4767" w:rsidRPr="00BF4767">
        <w:rPr>
          <w:color w:val="332C2C"/>
          <w:sz w:val="24"/>
          <w:szCs w:val="24"/>
        </w:rPr>
        <w:t xml:space="preserve">ualifying </w:t>
      </w:r>
      <w:r w:rsidR="00111A82">
        <w:rPr>
          <w:color w:val="332C2C"/>
          <w:sz w:val="24"/>
          <w:szCs w:val="24"/>
        </w:rPr>
        <w:t>e</w:t>
      </w:r>
      <w:r w:rsidRPr="00BF4767">
        <w:rPr>
          <w:color w:val="332C2C"/>
          <w:sz w:val="24"/>
          <w:szCs w:val="24"/>
        </w:rPr>
        <w:t xml:space="preserve">xam </w:t>
      </w:r>
      <w:r w:rsidR="001E4EE9" w:rsidRPr="00BF4767">
        <w:rPr>
          <w:color w:val="332C2C"/>
          <w:sz w:val="24"/>
          <w:szCs w:val="24"/>
        </w:rPr>
        <w:t xml:space="preserve">(QE) </w:t>
      </w:r>
      <w:r w:rsidRPr="00BF4767">
        <w:rPr>
          <w:color w:val="332C2C"/>
          <w:sz w:val="24"/>
          <w:szCs w:val="24"/>
        </w:rPr>
        <w:t xml:space="preserve">and </w:t>
      </w:r>
      <w:r w:rsidR="00BC5443" w:rsidRPr="00BF4767">
        <w:rPr>
          <w:sz w:val="24"/>
          <w:szCs w:val="24"/>
        </w:rPr>
        <w:t xml:space="preserve">engage in empirical research that culminates </w:t>
      </w:r>
      <w:r w:rsidR="00BF4767" w:rsidRPr="00BF4767">
        <w:rPr>
          <w:sz w:val="24"/>
          <w:szCs w:val="24"/>
        </w:rPr>
        <w:t>in a publish-worthy manuscript formatted according to the APA requirements of JARS (</w:t>
      </w:r>
      <w:r w:rsidR="00BF4767" w:rsidRPr="00200BA2">
        <w:rPr>
          <w:i/>
          <w:sz w:val="24"/>
          <w:szCs w:val="24"/>
        </w:rPr>
        <w:t xml:space="preserve">Journal Article Reporting </w:t>
      </w:r>
      <w:r w:rsidR="00BF4767" w:rsidRPr="00200BA2">
        <w:rPr>
          <w:i/>
          <w:sz w:val="24"/>
          <w:szCs w:val="24"/>
        </w:rPr>
        <w:lastRenderedPageBreak/>
        <w:t>Standards: Chapter 3 APA Manual</w:t>
      </w:r>
      <w:r w:rsidR="00BF4767" w:rsidRPr="00BF4767">
        <w:rPr>
          <w:sz w:val="24"/>
          <w:szCs w:val="24"/>
        </w:rPr>
        <w:t xml:space="preserve">). Once the </w:t>
      </w:r>
      <w:r w:rsidR="00BF4767">
        <w:rPr>
          <w:sz w:val="24"/>
          <w:szCs w:val="24"/>
        </w:rPr>
        <w:t>manuscript</w:t>
      </w:r>
      <w:r w:rsidR="00111A82">
        <w:rPr>
          <w:sz w:val="24"/>
          <w:szCs w:val="24"/>
        </w:rPr>
        <w:t xml:space="preserve"> is successfully defended</w:t>
      </w:r>
      <w:r w:rsidR="00BF4767" w:rsidRPr="00BF4767">
        <w:rPr>
          <w:sz w:val="24"/>
          <w:szCs w:val="24"/>
        </w:rPr>
        <w:t>, the candidate and the scholarly delivery committee chair will determine what journal</w:t>
      </w:r>
      <w:r w:rsidR="001C7AF9">
        <w:rPr>
          <w:sz w:val="24"/>
          <w:szCs w:val="24"/>
        </w:rPr>
        <w:t xml:space="preserve">s are </w:t>
      </w:r>
      <w:r w:rsidR="00BF4767" w:rsidRPr="00BF4767">
        <w:rPr>
          <w:sz w:val="24"/>
          <w:szCs w:val="24"/>
        </w:rPr>
        <w:t xml:space="preserve">compatible for </w:t>
      </w:r>
      <w:r w:rsidR="001C7AF9">
        <w:rPr>
          <w:sz w:val="24"/>
          <w:szCs w:val="24"/>
        </w:rPr>
        <w:t xml:space="preserve">possible </w:t>
      </w:r>
      <w:r w:rsidR="00BF4767" w:rsidRPr="00BF4767">
        <w:rPr>
          <w:sz w:val="24"/>
          <w:szCs w:val="24"/>
        </w:rPr>
        <w:t xml:space="preserve">publication. </w:t>
      </w:r>
      <w:r w:rsidR="00BC5443" w:rsidRPr="00BF4767">
        <w:rPr>
          <w:sz w:val="24"/>
          <w:szCs w:val="24"/>
        </w:rPr>
        <w:t xml:space="preserve">As a concluding scholarly deliverable, the manuscript must be submitted for publication by the candidate before graduation, under the guidance and direction of the scholarly delivery committee, with attribution of authorship to include the committee members who contributed meaningfully to the empirical study. Due to extenuating circumstances, the </w:t>
      </w:r>
      <w:r w:rsidR="001C7AF9">
        <w:rPr>
          <w:sz w:val="24"/>
          <w:szCs w:val="24"/>
        </w:rPr>
        <w:t>s</w:t>
      </w:r>
      <w:r w:rsidR="00BC5443" w:rsidRPr="00BF4767">
        <w:rPr>
          <w:sz w:val="24"/>
          <w:szCs w:val="24"/>
        </w:rPr>
        <w:t xml:space="preserve">cholarly </w:t>
      </w:r>
      <w:r w:rsidR="001C7AF9">
        <w:rPr>
          <w:sz w:val="24"/>
          <w:szCs w:val="24"/>
        </w:rPr>
        <w:t>d</w:t>
      </w:r>
      <w:r w:rsidR="00BC5443" w:rsidRPr="00BF4767">
        <w:rPr>
          <w:sz w:val="24"/>
          <w:szCs w:val="24"/>
        </w:rPr>
        <w:t xml:space="preserve">elivery </w:t>
      </w:r>
      <w:proofErr w:type="gramStart"/>
      <w:r w:rsidR="001A0E2E">
        <w:rPr>
          <w:sz w:val="24"/>
          <w:szCs w:val="24"/>
        </w:rPr>
        <w:t>c</w:t>
      </w:r>
      <w:r w:rsidR="00BC5443" w:rsidRPr="00BF4767">
        <w:rPr>
          <w:sz w:val="24"/>
          <w:szCs w:val="24"/>
        </w:rPr>
        <w:t>ommittee</w:t>
      </w:r>
      <w:proofErr w:type="gramEnd"/>
      <w:r w:rsidR="00BC5443" w:rsidRPr="00BF4767">
        <w:rPr>
          <w:sz w:val="24"/>
          <w:szCs w:val="24"/>
        </w:rPr>
        <w:t xml:space="preserve"> by consensus of two </w:t>
      </w:r>
      <w:proofErr w:type="gramStart"/>
      <w:r w:rsidR="00BC5443" w:rsidRPr="00BF4767">
        <w:rPr>
          <w:sz w:val="24"/>
          <w:szCs w:val="24"/>
        </w:rPr>
        <w:t>members</w:t>
      </w:r>
      <w:proofErr w:type="gramEnd"/>
      <w:r w:rsidR="00BC5443" w:rsidRPr="00BF4767">
        <w:rPr>
          <w:sz w:val="24"/>
          <w:szCs w:val="24"/>
        </w:rPr>
        <w:t xml:space="preserve"> may recommend against submission for publication</w:t>
      </w:r>
      <w:bookmarkStart w:id="46" w:name="OLE_LINK47"/>
      <w:r w:rsidR="00BC5443" w:rsidRPr="00BF4767">
        <w:rPr>
          <w:sz w:val="24"/>
          <w:szCs w:val="24"/>
        </w:rPr>
        <w:t>. In lieu of submission for journal publication or in addition to submission for journal publication, the candidate and committee may determine that an alternative scholarly outlet is appropriate, including but not limited to conference presentation or comparable professional venues.</w:t>
      </w:r>
    </w:p>
    <w:p w14:paraId="39E11DB5" w14:textId="3C80764C" w:rsidR="00D26F69" w:rsidRDefault="00D26F69" w:rsidP="007F5939">
      <w:pPr>
        <w:ind w:left="806"/>
      </w:pPr>
    </w:p>
    <w:p w14:paraId="0A43E605" w14:textId="151A69EB" w:rsidR="00D26F69" w:rsidRDefault="00D26F69" w:rsidP="007F5939">
      <w:pPr>
        <w:ind w:left="806"/>
      </w:pPr>
      <w:r w:rsidRPr="004A03D6">
        <w:t xml:space="preserve">Empirical research is research that answers questions </w:t>
      </w:r>
      <w:r w:rsidR="003C1F6D" w:rsidRPr="004A03D6">
        <w:t>based on</w:t>
      </w:r>
      <w:r w:rsidRPr="004A03D6">
        <w:t xml:space="preserve"> systematic and verifiable observation or cataloging of experience, and not </w:t>
      </w:r>
      <w:r w:rsidR="003C1F6D" w:rsidRPr="004A03D6">
        <w:t>based on</w:t>
      </w:r>
      <w:r w:rsidRPr="004A03D6">
        <w:t xml:space="preserve"> belief, conjecture, or published opinion. Under the guidance of their scholarly </w:t>
      </w:r>
      <w:r>
        <w:t>delivery committee, each student</w:t>
      </w:r>
      <w:r w:rsidRPr="004A03D6">
        <w:t xml:space="preserve"> determines what research method and study design is best suited to answer their approve</w:t>
      </w:r>
      <w:r>
        <w:t>d research question(s). Students</w:t>
      </w:r>
      <w:r w:rsidRPr="004A03D6">
        <w:t xml:space="preserve"> will determine what observations are required to answer their research </w:t>
      </w:r>
      <w:proofErr w:type="gramStart"/>
      <w:r w:rsidRPr="004A03D6">
        <w:t>question</w:t>
      </w:r>
      <w:proofErr w:type="gramEnd"/>
      <w:r w:rsidRPr="004A03D6">
        <w:t>(s), and what tool(s) they will use to collect their data</w:t>
      </w:r>
      <w:r>
        <w:t>,</w:t>
      </w:r>
      <w:r w:rsidRPr="004A03D6">
        <w:t xml:space="preserve"> </w:t>
      </w:r>
      <w:r>
        <w:t>for example</w:t>
      </w:r>
      <w:r w:rsidRPr="004A03D6">
        <w:t>, an interview protocol, survey or questionnaire, a classroom observation che</w:t>
      </w:r>
      <w:r>
        <w:t>cklist, or a psychological test. Students</w:t>
      </w:r>
      <w:r w:rsidRPr="004A03D6">
        <w:t xml:space="preserve"> may also use “secondary data,” such as publicly available data obtained from a state or federal education agency </w:t>
      </w:r>
      <w:r>
        <w:t>and reputable peer-reviewed datasets hosted at sites recommended by tier-one and tier-two publishers, to answer their research question(s)</w:t>
      </w:r>
      <w:r w:rsidRPr="004A03D6">
        <w:t>. Written empirical research reports include: specific research questions</w:t>
      </w:r>
      <w:r>
        <w:t>,</w:t>
      </w:r>
      <w:r w:rsidRPr="004A03D6">
        <w:t xml:space="preserve"> careful definition of who or what will be studied</w:t>
      </w:r>
      <w:r>
        <w:t>,</w:t>
      </w:r>
      <w:r w:rsidRPr="004A03D6">
        <w:t xml:space="preserve"> how research participants or cases are selected for inclusion in the study</w:t>
      </w:r>
      <w:r>
        <w:t>,</w:t>
      </w:r>
      <w:r w:rsidRPr="004A03D6">
        <w:t xml:space="preserve"> specification of what data will be collected and how it will be collected</w:t>
      </w:r>
      <w:r>
        <w:t>,</w:t>
      </w:r>
      <w:r w:rsidRPr="004A03D6">
        <w:t xml:space="preserve"> and how data will be analyzed and presented (</w:t>
      </w:r>
      <w:r>
        <w:t>for example</w:t>
      </w:r>
      <w:r w:rsidRPr="004A03D6">
        <w:t xml:space="preserve">, “thematic analysis” for transcribed interviews of rural educators, or a “time series analysis” for examination of changes in academic achievement of students from low-income families over time). </w:t>
      </w:r>
      <w:r w:rsidR="003C1F6D" w:rsidRPr="004A03D6">
        <w:t>Based on</w:t>
      </w:r>
      <w:r w:rsidRPr="004A03D6">
        <w:t xml:space="preserve"> data analysis, research questions are answered, and the significance of the findings are discussed in relation to existing literature and theory, as appropriate.</w:t>
      </w:r>
    </w:p>
    <w:p w14:paraId="6807DD59" w14:textId="77777777" w:rsidR="00BC5443" w:rsidRPr="00BC5443" w:rsidRDefault="00BC5443" w:rsidP="007F5939">
      <w:pPr>
        <w:ind w:left="806"/>
      </w:pPr>
    </w:p>
    <w:bookmarkEnd w:id="46"/>
    <w:p w14:paraId="6F9DB233" w14:textId="59C84563" w:rsidR="006050B9" w:rsidRDefault="001E4EE9" w:rsidP="007F5939">
      <w:pPr>
        <w:spacing w:after="4"/>
        <w:ind w:left="806"/>
        <w:rPr>
          <w:color w:val="332C2C"/>
        </w:rPr>
      </w:pPr>
      <w:r>
        <w:rPr>
          <w:color w:val="332C2C"/>
        </w:rPr>
        <w:t xml:space="preserve">Generally, a </w:t>
      </w:r>
      <w:r w:rsidR="00BC5443">
        <w:rPr>
          <w:color w:val="332C2C"/>
        </w:rPr>
        <w:t>student</w:t>
      </w:r>
      <w:r>
        <w:rPr>
          <w:color w:val="332C2C"/>
        </w:rPr>
        <w:t>’</w:t>
      </w:r>
      <w:r w:rsidR="00A31621">
        <w:rPr>
          <w:color w:val="332C2C"/>
        </w:rPr>
        <w:t xml:space="preserve">s </w:t>
      </w:r>
      <w:r>
        <w:rPr>
          <w:color w:val="332C2C"/>
        </w:rPr>
        <w:t xml:space="preserve">scholarly delivery </w:t>
      </w:r>
      <w:r w:rsidR="00A31621">
        <w:rPr>
          <w:color w:val="332C2C"/>
        </w:rPr>
        <w:t>will identify a problem of p</w:t>
      </w:r>
      <w:r w:rsidR="00F91CEE">
        <w:rPr>
          <w:color w:val="332C2C"/>
        </w:rPr>
        <w:t xml:space="preserve">ractice upon </w:t>
      </w:r>
      <w:r>
        <w:rPr>
          <w:color w:val="332C2C"/>
        </w:rPr>
        <w:t xml:space="preserve">which the </w:t>
      </w:r>
      <w:r w:rsidR="00BC5443">
        <w:rPr>
          <w:color w:val="332C2C"/>
        </w:rPr>
        <w:t>student</w:t>
      </w:r>
      <w:r>
        <w:rPr>
          <w:color w:val="332C2C"/>
        </w:rPr>
        <w:t xml:space="preserve"> will</w:t>
      </w:r>
      <w:r w:rsidR="00A31621">
        <w:rPr>
          <w:color w:val="332C2C"/>
        </w:rPr>
        <w:t xml:space="preserve"> design</w:t>
      </w:r>
      <w:r>
        <w:rPr>
          <w:color w:val="332C2C"/>
        </w:rPr>
        <w:t xml:space="preserve"> and conduct</w:t>
      </w:r>
      <w:r w:rsidR="00A31621">
        <w:rPr>
          <w:color w:val="332C2C"/>
        </w:rPr>
        <w:t xml:space="preserve"> research and scholarly w</w:t>
      </w:r>
      <w:r>
        <w:rPr>
          <w:color w:val="332C2C"/>
        </w:rPr>
        <w:t xml:space="preserve">riting. </w:t>
      </w:r>
      <w:r w:rsidR="00B66A38" w:rsidRPr="00B66A38">
        <w:rPr>
          <w:bCs/>
        </w:rPr>
        <w:t xml:space="preserve">According to the </w:t>
      </w:r>
      <w:r w:rsidR="00B66A38" w:rsidRPr="00B66A38">
        <w:rPr>
          <w:bCs/>
          <w:i/>
          <w:iCs/>
        </w:rPr>
        <w:t>Carnegie Project on the Education Doctorate</w:t>
      </w:r>
      <w:r w:rsidR="00B66A38" w:rsidRPr="00B66A38">
        <w:rPr>
          <w:bCs/>
        </w:rPr>
        <w:t xml:space="preserve"> CPED (2016), a problem of practice is </w:t>
      </w:r>
      <w:r w:rsidR="00B66A38">
        <w:rPr>
          <w:bCs/>
        </w:rPr>
        <w:t xml:space="preserve">defined </w:t>
      </w:r>
      <w:r w:rsidR="00B66A38" w:rsidRPr="00B66A38">
        <w:rPr>
          <w:bCs/>
        </w:rPr>
        <w:t>“as a persistent, contextualized, and specific issue embedded in the work of a professional practitioner, the addressing of which has the potential to result in improved understanding, experience, and outcomes.”</w:t>
      </w:r>
      <w:r w:rsidR="00B66A38">
        <w:rPr>
          <w:bCs/>
        </w:rPr>
        <w:t xml:space="preserve"> </w:t>
      </w:r>
      <w:proofErr w:type="gramStart"/>
      <w:r w:rsidR="00BC5443">
        <w:rPr>
          <w:color w:val="332C2C"/>
        </w:rPr>
        <w:t>Student</w:t>
      </w:r>
      <w:r w:rsidR="00A31621">
        <w:rPr>
          <w:color w:val="332C2C"/>
        </w:rPr>
        <w:t>s’</w:t>
      </w:r>
      <w:proofErr w:type="gramEnd"/>
      <w:r w:rsidR="00A31621">
        <w:rPr>
          <w:color w:val="332C2C"/>
        </w:rPr>
        <w:t xml:space="preserve"> identified problems of practice should be central to all of their scholarly delivery engagement and each scholarly deliverable must demonstrate the rigor associated with formal research. Refer to the </w:t>
      </w:r>
      <w:hyperlink r:id="rId37" w:history="1">
        <w:r w:rsidR="00A31621" w:rsidRPr="00BC5443">
          <w:rPr>
            <w:rStyle w:val="Hyperlink"/>
            <w:i/>
            <w:color w:val="800000"/>
          </w:rPr>
          <w:t>Scholarly Delivery Guide</w:t>
        </w:r>
      </w:hyperlink>
      <w:r w:rsidR="00A31621">
        <w:rPr>
          <w:color w:val="332C2C"/>
        </w:rPr>
        <w:t xml:space="preserve"> for more information. </w:t>
      </w:r>
      <w:r w:rsidR="006050B9">
        <w:rPr>
          <w:color w:val="332C2C"/>
        </w:rPr>
        <w:t xml:space="preserve">Additionally, </w:t>
      </w:r>
      <w:r w:rsidR="00BC5443">
        <w:rPr>
          <w:color w:val="332C2C"/>
        </w:rPr>
        <w:t>student</w:t>
      </w:r>
      <w:r w:rsidR="006050B9">
        <w:rPr>
          <w:color w:val="332C2C"/>
        </w:rPr>
        <w:t xml:space="preserve">s enrolled in the program may access the Ed.D. program </w:t>
      </w:r>
      <w:r w:rsidR="006050B9" w:rsidRPr="006050B9">
        <w:rPr>
          <w:i/>
          <w:color w:val="332C2C"/>
        </w:rPr>
        <w:t>Scholarly Tracking System</w:t>
      </w:r>
      <w:r w:rsidR="006050B9">
        <w:rPr>
          <w:color w:val="332C2C"/>
        </w:rPr>
        <w:t xml:space="preserve"> through WTClass for detailed information and annual performance milestones. The </w:t>
      </w:r>
      <w:r w:rsidR="006050B9" w:rsidRPr="006050B9">
        <w:rPr>
          <w:i/>
          <w:color w:val="332C2C"/>
        </w:rPr>
        <w:t>Scholarly Tracking System</w:t>
      </w:r>
      <w:r w:rsidR="006050B9">
        <w:rPr>
          <w:color w:val="332C2C"/>
        </w:rPr>
        <w:t xml:space="preserve"> is the authoritative source for scholarly delivery requirements and timelines. </w:t>
      </w:r>
    </w:p>
    <w:p w14:paraId="0FCA442B" w14:textId="77777777" w:rsidR="006050B9" w:rsidRDefault="006050B9" w:rsidP="007F5939">
      <w:pPr>
        <w:spacing w:after="4"/>
        <w:ind w:left="806"/>
        <w:rPr>
          <w:color w:val="332C2C"/>
        </w:rPr>
      </w:pPr>
    </w:p>
    <w:p w14:paraId="3F8ED9DB" w14:textId="3C8E40E1" w:rsidR="007F5999" w:rsidRDefault="00115E8D" w:rsidP="007F5939">
      <w:pPr>
        <w:spacing w:after="4"/>
        <w:ind w:left="806"/>
        <w:rPr>
          <w:color w:val="332C2C"/>
        </w:rPr>
      </w:pPr>
      <w:r>
        <w:rPr>
          <w:color w:val="332C2C"/>
        </w:rPr>
        <w:t xml:space="preserve">The </w:t>
      </w:r>
      <w:r w:rsidRPr="00115E8D">
        <w:rPr>
          <w:i/>
          <w:color w:val="332C2C"/>
        </w:rPr>
        <w:t>Publication Manual of the American Psychological Association</w:t>
      </w:r>
      <w:r w:rsidR="00F830B8">
        <w:rPr>
          <w:i/>
          <w:color w:val="332C2C"/>
        </w:rPr>
        <w:t>:</w:t>
      </w:r>
      <w:r w:rsidR="009250EE">
        <w:rPr>
          <w:i/>
          <w:color w:val="332C2C"/>
        </w:rPr>
        <w:t xml:space="preserve"> </w:t>
      </w:r>
      <w:r w:rsidR="00F830B8">
        <w:rPr>
          <w:i/>
          <w:color w:val="332C2C"/>
        </w:rPr>
        <w:t>The O</w:t>
      </w:r>
      <w:r w:rsidR="0051270A">
        <w:rPr>
          <w:i/>
          <w:color w:val="332C2C"/>
        </w:rPr>
        <w:t>fficial Guide to APA S</w:t>
      </w:r>
      <w:r w:rsidRPr="00115E8D">
        <w:rPr>
          <w:i/>
          <w:color w:val="332C2C"/>
        </w:rPr>
        <w:t>tyle</w:t>
      </w:r>
      <w:r>
        <w:rPr>
          <w:color w:val="332C2C"/>
        </w:rPr>
        <w:t xml:space="preserve"> (7</w:t>
      </w:r>
      <w:r w:rsidRPr="00115E8D">
        <w:rPr>
          <w:color w:val="332C2C"/>
          <w:vertAlign w:val="superscript"/>
        </w:rPr>
        <w:t>th</w:t>
      </w:r>
      <w:r>
        <w:rPr>
          <w:color w:val="332C2C"/>
        </w:rPr>
        <w:t xml:space="preserve"> ed.) is the standard </w:t>
      </w:r>
      <w:r w:rsidR="00837068">
        <w:rPr>
          <w:color w:val="332C2C"/>
        </w:rPr>
        <w:t>guide</w:t>
      </w:r>
      <w:r>
        <w:rPr>
          <w:color w:val="332C2C"/>
        </w:rPr>
        <w:t xml:space="preserve"> for writing and formatting scholarly delivery in the Ed.D. program. </w:t>
      </w:r>
      <w:r w:rsidR="009250EE">
        <w:rPr>
          <w:color w:val="332C2C"/>
        </w:rPr>
        <w:t xml:space="preserve">All doctoral </w:t>
      </w:r>
      <w:proofErr w:type="gramStart"/>
      <w:r w:rsidR="009250EE">
        <w:rPr>
          <w:color w:val="332C2C"/>
        </w:rPr>
        <w:t>faculty</w:t>
      </w:r>
      <w:proofErr w:type="gramEnd"/>
      <w:r w:rsidR="00B66A38">
        <w:rPr>
          <w:color w:val="332C2C"/>
        </w:rPr>
        <w:t xml:space="preserve"> </w:t>
      </w:r>
      <w:r w:rsidR="009250EE">
        <w:rPr>
          <w:color w:val="332C2C"/>
        </w:rPr>
        <w:t xml:space="preserve">require strict adherence to the style guidelines of the APA. </w:t>
      </w:r>
      <w:hyperlink r:id="rId38" w:history="1">
        <w:r w:rsidR="007F5999" w:rsidRPr="008D5F00">
          <w:rPr>
            <w:rStyle w:val="Hyperlink"/>
            <w:color w:val="800000"/>
          </w:rPr>
          <w:t>Sample papers</w:t>
        </w:r>
      </w:hyperlink>
      <w:r w:rsidR="007F5999">
        <w:rPr>
          <w:color w:val="332C2C"/>
        </w:rPr>
        <w:t xml:space="preserve"> formatted in </w:t>
      </w:r>
      <w:proofErr w:type="gramStart"/>
      <w:r w:rsidR="007F5999">
        <w:rPr>
          <w:color w:val="332C2C"/>
        </w:rPr>
        <w:t>seventh</w:t>
      </w:r>
      <w:proofErr w:type="gramEnd"/>
      <w:r w:rsidR="007F5999">
        <w:rPr>
          <w:color w:val="332C2C"/>
        </w:rPr>
        <w:t xml:space="preserve"> edition APA style are available</w:t>
      </w:r>
      <w:r w:rsidR="00B66A38">
        <w:rPr>
          <w:color w:val="332C2C"/>
        </w:rPr>
        <w:t>.</w:t>
      </w:r>
      <w:r w:rsidR="007F5999">
        <w:rPr>
          <w:color w:val="332C2C"/>
        </w:rPr>
        <w:t xml:space="preserve"> </w:t>
      </w:r>
    </w:p>
    <w:p w14:paraId="66488471" w14:textId="77777777" w:rsidR="009E402F" w:rsidRDefault="009E402F" w:rsidP="007F5939">
      <w:pPr>
        <w:spacing w:after="4"/>
        <w:ind w:left="806"/>
        <w:rPr>
          <w:color w:val="332C2C"/>
        </w:rPr>
      </w:pPr>
    </w:p>
    <w:p w14:paraId="070DD3BF" w14:textId="04A6A91C" w:rsidR="005B6EAE" w:rsidRPr="00C979A5" w:rsidRDefault="005B6EAE" w:rsidP="00C979A5">
      <w:pPr>
        <w:rPr>
          <w:color w:val="332C2C"/>
          <w:szCs w:val="24"/>
        </w:rPr>
      </w:pPr>
      <w:r w:rsidRPr="00C979A5">
        <w:rPr>
          <w:szCs w:val="24"/>
        </w:rPr>
        <w:lastRenderedPageBreak/>
        <w:t xml:space="preserve">A </w:t>
      </w:r>
      <w:r w:rsidR="00BC5443" w:rsidRPr="00C979A5">
        <w:rPr>
          <w:szCs w:val="24"/>
        </w:rPr>
        <w:t>student</w:t>
      </w:r>
      <w:r w:rsidRPr="00C979A5">
        <w:rPr>
          <w:szCs w:val="24"/>
        </w:rPr>
        <w:t xml:space="preserve">’s scholarly delivery requirements are accomplished </w:t>
      </w:r>
      <w:r w:rsidR="00C979A5" w:rsidRPr="00C979A5">
        <w:rPr>
          <w:szCs w:val="24"/>
        </w:rPr>
        <w:t>through the completion of research and content courses and continuous enrollment</w:t>
      </w:r>
      <w:r w:rsidRPr="00C979A5">
        <w:rPr>
          <w:szCs w:val="24"/>
        </w:rPr>
        <w:t xml:space="preserve"> in </w:t>
      </w:r>
      <w:r w:rsidRPr="00C979A5">
        <w:rPr>
          <w:i/>
          <w:szCs w:val="24"/>
        </w:rPr>
        <w:t xml:space="preserve">EDLD </w:t>
      </w:r>
      <w:r w:rsidR="004D27A4">
        <w:rPr>
          <w:i/>
          <w:szCs w:val="24"/>
        </w:rPr>
        <w:t>8000</w:t>
      </w:r>
      <w:r w:rsidRPr="00C979A5">
        <w:rPr>
          <w:szCs w:val="24"/>
        </w:rPr>
        <w:t xml:space="preserve"> </w:t>
      </w:r>
      <w:r w:rsidRPr="00C979A5">
        <w:rPr>
          <w:i/>
          <w:szCs w:val="24"/>
        </w:rPr>
        <w:t>Scholarly Delivery</w:t>
      </w:r>
      <w:r w:rsidR="007D1C20" w:rsidRPr="00C979A5">
        <w:rPr>
          <w:i/>
          <w:szCs w:val="24"/>
        </w:rPr>
        <w:t>,</w:t>
      </w:r>
      <w:r w:rsidRPr="00C979A5">
        <w:rPr>
          <w:szCs w:val="24"/>
        </w:rPr>
        <w:t xml:space="preserve"> as described more fully below. </w:t>
      </w:r>
    </w:p>
    <w:p w14:paraId="3881010E" w14:textId="77777777" w:rsidR="009B107D" w:rsidRPr="00C979A5" w:rsidRDefault="009B107D" w:rsidP="007F5939">
      <w:pPr>
        <w:pStyle w:val="xmsolistparagraph"/>
        <w:ind w:left="806" w:hanging="10"/>
        <w:rPr>
          <w:b/>
          <w:i/>
          <w:color w:val="C00000"/>
        </w:rPr>
      </w:pPr>
    </w:p>
    <w:p w14:paraId="690105CE" w14:textId="79ED94FA" w:rsidR="009B107D" w:rsidRDefault="009B107D" w:rsidP="00183881">
      <w:pPr>
        <w:pStyle w:val="Heading2"/>
        <w:tabs>
          <w:tab w:val="left" w:pos="900"/>
        </w:tabs>
        <w:ind w:left="806"/>
        <w:rPr>
          <w:color w:val="800000"/>
        </w:rPr>
      </w:pPr>
      <w:bookmarkStart w:id="47" w:name="_Toc184140343"/>
      <w:r w:rsidRPr="0081619E">
        <w:rPr>
          <w:color w:val="800000"/>
        </w:rPr>
        <w:t>Research Courses</w:t>
      </w:r>
      <w:bookmarkEnd w:id="47"/>
    </w:p>
    <w:p w14:paraId="67488D7F" w14:textId="77777777" w:rsidR="009B107D" w:rsidRPr="009B107D" w:rsidRDefault="009B107D" w:rsidP="00183881">
      <w:pPr>
        <w:pStyle w:val="xmsolistparagraph"/>
        <w:tabs>
          <w:tab w:val="left" w:pos="900"/>
        </w:tabs>
        <w:ind w:left="806" w:hanging="10"/>
        <w:rPr>
          <w:color w:val="C00000"/>
        </w:rPr>
      </w:pPr>
    </w:p>
    <w:p w14:paraId="7F9840BA" w14:textId="23E24160" w:rsidR="007D64EE" w:rsidRDefault="00F30521" w:rsidP="00183881">
      <w:pPr>
        <w:pStyle w:val="xmsolistparagraph"/>
        <w:tabs>
          <w:tab w:val="left" w:pos="900"/>
        </w:tabs>
        <w:ind w:left="806" w:hanging="10"/>
        <w:rPr>
          <w:b/>
        </w:rPr>
      </w:pPr>
      <w:r>
        <w:t>Required research c</w:t>
      </w:r>
      <w:r w:rsidR="009B107D" w:rsidRPr="009B107D">
        <w:t xml:space="preserve">ourses </w:t>
      </w:r>
      <w:r w:rsidR="009B107D">
        <w:t xml:space="preserve">(RSCH) </w:t>
      </w:r>
      <w:r w:rsidR="009B107D" w:rsidRPr="009B107D">
        <w:t xml:space="preserve">should be completed according to the sequence </w:t>
      </w:r>
      <w:r w:rsidR="001A0E2E">
        <w:t xml:space="preserve">outlined </w:t>
      </w:r>
      <w:r w:rsidR="009B107D" w:rsidRPr="009B107D">
        <w:t xml:space="preserve">in </w:t>
      </w:r>
      <w:r w:rsidR="00B66A38">
        <w:t>Table 4</w:t>
      </w:r>
      <w:r w:rsidR="001A0E2E">
        <w:t>.</w:t>
      </w:r>
    </w:p>
    <w:p w14:paraId="6AAD90C6" w14:textId="77777777" w:rsidR="00B66A38" w:rsidRDefault="00B66A38" w:rsidP="00183881">
      <w:pPr>
        <w:pStyle w:val="xmsolistparagraph"/>
        <w:tabs>
          <w:tab w:val="left" w:pos="900"/>
        </w:tabs>
        <w:ind w:left="806" w:hanging="10"/>
        <w:rPr>
          <w:b/>
        </w:rPr>
      </w:pPr>
    </w:p>
    <w:p w14:paraId="6F4ACC01" w14:textId="1518ABA8" w:rsidR="00250637" w:rsidRDefault="00B66A38" w:rsidP="00183881">
      <w:pPr>
        <w:pStyle w:val="xmsolistparagraph"/>
        <w:tabs>
          <w:tab w:val="left" w:pos="900"/>
        </w:tabs>
        <w:ind w:left="806" w:hanging="10"/>
        <w:rPr>
          <w:b/>
          <w:i/>
        </w:rPr>
      </w:pPr>
      <w:bookmarkStart w:id="48" w:name="OLE_LINK59"/>
      <w:r>
        <w:rPr>
          <w:b/>
        </w:rPr>
        <w:t>Table 4</w:t>
      </w:r>
    </w:p>
    <w:p w14:paraId="096EB955" w14:textId="215259C6" w:rsidR="00FF2A4D" w:rsidRPr="00250637" w:rsidRDefault="009B107D" w:rsidP="00183881">
      <w:pPr>
        <w:pStyle w:val="xmsolistparagraph"/>
        <w:tabs>
          <w:tab w:val="left" w:pos="900"/>
        </w:tabs>
        <w:ind w:left="806" w:hanging="10"/>
        <w:rPr>
          <w:b/>
          <w:i/>
        </w:rPr>
      </w:pPr>
      <w:r w:rsidRPr="00250637">
        <w:rPr>
          <w:b/>
          <w:i/>
        </w:rPr>
        <w:t xml:space="preserve">Research Course </w:t>
      </w:r>
      <w:r w:rsidR="007D6CE7" w:rsidRPr="00250637">
        <w:rPr>
          <w:b/>
          <w:i/>
        </w:rPr>
        <w:t xml:space="preserve">(RSCH) </w:t>
      </w:r>
      <w:r w:rsidRPr="00250637">
        <w:rPr>
          <w:b/>
          <w:i/>
        </w:rPr>
        <w:t>Sequence</w:t>
      </w:r>
    </w:p>
    <w:p w14:paraId="6722587D" w14:textId="77777777" w:rsidR="00250637" w:rsidRPr="00250637" w:rsidRDefault="00250637" w:rsidP="00183881">
      <w:pPr>
        <w:pStyle w:val="xmsolistparagraph"/>
        <w:tabs>
          <w:tab w:val="left" w:pos="900"/>
        </w:tabs>
        <w:ind w:left="806" w:hanging="10"/>
        <w:rPr>
          <w:b/>
        </w:rPr>
      </w:pPr>
    </w:p>
    <w:tbl>
      <w:tblPr>
        <w:tblStyle w:val="TableGrid2"/>
        <w:tblW w:w="0" w:type="auto"/>
        <w:tblInd w:w="904" w:type="dxa"/>
        <w:tblBorders>
          <w:left w:val="none" w:sz="0" w:space="0" w:color="auto"/>
          <w:right w:val="none" w:sz="0" w:space="0" w:color="auto"/>
          <w:insideV w:val="none" w:sz="0" w:space="0" w:color="auto"/>
        </w:tblBorders>
        <w:tblLook w:val="04A0" w:firstRow="1" w:lastRow="0" w:firstColumn="1" w:lastColumn="0" w:noHBand="0" w:noVBand="1"/>
      </w:tblPr>
      <w:tblGrid>
        <w:gridCol w:w="3420"/>
        <w:gridCol w:w="1813"/>
        <w:gridCol w:w="3947"/>
      </w:tblGrid>
      <w:tr w:rsidR="00250637" w:rsidRPr="009B107D" w14:paraId="212D1D39" w14:textId="77777777" w:rsidTr="00250637">
        <w:tc>
          <w:tcPr>
            <w:tcW w:w="3420" w:type="dxa"/>
          </w:tcPr>
          <w:bookmarkEnd w:id="48"/>
          <w:p w14:paraId="36116F01" w14:textId="77777777" w:rsidR="00250637" w:rsidRPr="00C979A5" w:rsidRDefault="00250637" w:rsidP="00250637">
            <w:pPr>
              <w:spacing w:after="0" w:line="240" w:lineRule="auto"/>
              <w:ind w:left="0" w:firstLine="0"/>
              <w:rPr>
                <w:rFonts w:eastAsiaTheme="minorHAnsi"/>
                <w:b/>
                <w:color w:val="auto"/>
                <w:sz w:val="22"/>
              </w:rPr>
            </w:pPr>
            <w:r w:rsidRPr="00C979A5">
              <w:rPr>
                <w:rFonts w:eastAsiaTheme="minorHAnsi"/>
                <w:b/>
                <w:color w:val="auto"/>
                <w:sz w:val="22"/>
              </w:rPr>
              <w:t>Sequence</w:t>
            </w:r>
          </w:p>
        </w:tc>
        <w:tc>
          <w:tcPr>
            <w:tcW w:w="1813" w:type="dxa"/>
          </w:tcPr>
          <w:p w14:paraId="55DC3A2D" w14:textId="77777777" w:rsidR="00250637" w:rsidRPr="00C979A5" w:rsidRDefault="00250637" w:rsidP="00250637">
            <w:pPr>
              <w:spacing w:after="0" w:line="240" w:lineRule="auto"/>
              <w:ind w:left="0" w:firstLine="0"/>
              <w:rPr>
                <w:rFonts w:eastAsiaTheme="minorHAnsi"/>
                <w:b/>
                <w:color w:val="auto"/>
                <w:sz w:val="22"/>
              </w:rPr>
            </w:pPr>
            <w:r w:rsidRPr="00C979A5">
              <w:rPr>
                <w:rFonts w:eastAsiaTheme="minorHAnsi"/>
                <w:b/>
                <w:color w:val="auto"/>
                <w:sz w:val="22"/>
              </w:rPr>
              <w:t>Course</w:t>
            </w:r>
          </w:p>
        </w:tc>
        <w:tc>
          <w:tcPr>
            <w:tcW w:w="3947" w:type="dxa"/>
          </w:tcPr>
          <w:p w14:paraId="7CB0AEC1" w14:textId="77777777" w:rsidR="00250637" w:rsidRPr="00C979A5" w:rsidRDefault="00250637" w:rsidP="00250637">
            <w:pPr>
              <w:spacing w:after="0" w:line="240" w:lineRule="auto"/>
              <w:ind w:left="0" w:firstLine="0"/>
              <w:rPr>
                <w:rFonts w:eastAsiaTheme="minorHAnsi"/>
                <w:b/>
                <w:color w:val="auto"/>
                <w:sz w:val="22"/>
              </w:rPr>
            </w:pPr>
            <w:r w:rsidRPr="00C979A5">
              <w:rPr>
                <w:rFonts w:eastAsiaTheme="minorHAnsi"/>
                <w:b/>
                <w:color w:val="auto"/>
                <w:sz w:val="22"/>
              </w:rPr>
              <w:t>Course Title</w:t>
            </w:r>
          </w:p>
        </w:tc>
      </w:tr>
      <w:tr w:rsidR="00250637" w:rsidRPr="009B107D" w14:paraId="2A2F04F0" w14:textId="77777777" w:rsidTr="00250637">
        <w:tc>
          <w:tcPr>
            <w:tcW w:w="3420" w:type="dxa"/>
          </w:tcPr>
          <w:p w14:paraId="5AC6D7F7"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Year 1 – Fall Semester</w:t>
            </w:r>
          </w:p>
        </w:tc>
        <w:tc>
          <w:tcPr>
            <w:tcW w:w="1813" w:type="dxa"/>
          </w:tcPr>
          <w:p w14:paraId="19580AC8" w14:textId="75CB34DD"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 xml:space="preserve">RSCH </w:t>
            </w:r>
            <w:r w:rsidR="004D27A4">
              <w:rPr>
                <w:rFonts w:eastAsiaTheme="minorHAnsi"/>
                <w:color w:val="auto"/>
                <w:sz w:val="22"/>
              </w:rPr>
              <w:t>8</w:t>
            </w:r>
            <w:r w:rsidRPr="00C979A5">
              <w:rPr>
                <w:rFonts w:eastAsiaTheme="minorHAnsi"/>
                <w:color w:val="auto"/>
                <w:sz w:val="22"/>
              </w:rPr>
              <w:t>311</w:t>
            </w:r>
          </w:p>
        </w:tc>
        <w:tc>
          <w:tcPr>
            <w:tcW w:w="3947" w:type="dxa"/>
            <w:vAlign w:val="bottom"/>
          </w:tcPr>
          <w:p w14:paraId="61A24B48" w14:textId="77777777" w:rsidR="00250637" w:rsidRPr="00C979A5" w:rsidRDefault="00250637" w:rsidP="00250637">
            <w:pPr>
              <w:spacing w:after="0" w:line="240" w:lineRule="auto"/>
              <w:ind w:left="0" w:firstLine="0"/>
              <w:rPr>
                <w:rFonts w:eastAsiaTheme="minorHAnsi"/>
                <w:color w:val="auto"/>
                <w:sz w:val="22"/>
              </w:rPr>
            </w:pPr>
            <w:r w:rsidRPr="00C979A5">
              <w:rPr>
                <w:sz w:val="22"/>
              </w:rPr>
              <w:t>Quantitative Research Designs</w:t>
            </w:r>
          </w:p>
        </w:tc>
      </w:tr>
      <w:tr w:rsidR="00250637" w:rsidRPr="009B107D" w14:paraId="6FED5409" w14:textId="77777777" w:rsidTr="00250637">
        <w:tc>
          <w:tcPr>
            <w:tcW w:w="3420" w:type="dxa"/>
          </w:tcPr>
          <w:p w14:paraId="68DD47B9"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Year 2 – Spring Semester</w:t>
            </w:r>
          </w:p>
        </w:tc>
        <w:tc>
          <w:tcPr>
            <w:tcW w:w="1813" w:type="dxa"/>
          </w:tcPr>
          <w:p w14:paraId="0C156A90" w14:textId="1E30AA98"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 xml:space="preserve">RSCH </w:t>
            </w:r>
            <w:r w:rsidR="004D27A4">
              <w:rPr>
                <w:rFonts w:eastAsiaTheme="minorHAnsi"/>
                <w:color w:val="auto"/>
                <w:sz w:val="22"/>
              </w:rPr>
              <w:t>8</w:t>
            </w:r>
            <w:r w:rsidRPr="00C979A5">
              <w:rPr>
                <w:rFonts w:eastAsiaTheme="minorHAnsi"/>
                <w:color w:val="auto"/>
                <w:sz w:val="22"/>
              </w:rPr>
              <w:t>313</w:t>
            </w:r>
          </w:p>
        </w:tc>
        <w:tc>
          <w:tcPr>
            <w:tcW w:w="3947" w:type="dxa"/>
          </w:tcPr>
          <w:p w14:paraId="2CA5CE6F"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Qualitative Research Designs</w:t>
            </w:r>
          </w:p>
        </w:tc>
      </w:tr>
      <w:tr w:rsidR="00250637" w:rsidRPr="009B107D" w14:paraId="5B619AF9" w14:textId="77777777" w:rsidTr="00250637">
        <w:tc>
          <w:tcPr>
            <w:tcW w:w="3420" w:type="dxa"/>
          </w:tcPr>
          <w:p w14:paraId="7EBDC3B1"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 xml:space="preserve">Year 2 – Summer </w:t>
            </w:r>
          </w:p>
        </w:tc>
        <w:tc>
          <w:tcPr>
            <w:tcW w:w="1813" w:type="dxa"/>
          </w:tcPr>
          <w:p w14:paraId="51096931" w14:textId="36568260"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 xml:space="preserve">RSCH </w:t>
            </w:r>
            <w:r w:rsidR="004D27A4">
              <w:rPr>
                <w:rFonts w:eastAsiaTheme="minorHAnsi"/>
                <w:color w:val="auto"/>
                <w:sz w:val="22"/>
              </w:rPr>
              <w:t>8</w:t>
            </w:r>
            <w:r w:rsidRPr="00C979A5">
              <w:rPr>
                <w:rFonts w:eastAsiaTheme="minorHAnsi"/>
                <w:color w:val="auto"/>
                <w:sz w:val="22"/>
              </w:rPr>
              <w:t>326</w:t>
            </w:r>
          </w:p>
        </w:tc>
        <w:tc>
          <w:tcPr>
            <w:tcW w:w="3947" w:type="dxa"/>
          </w:tcPr>
          <w:p w14:paraId="71155B6F"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Research Design</w:t>
            </w:r>
          </w:p>
        </w:tc>
      </w:tr>
      <w:tr w:rsidR="00250637" w:rsidRPr="009B107D" w14:paraId="56197B06" w14:textId="77777777" w:rsidTr="00250637">
        <w:tc>
          <w:tcPr>
            <w:tcW w:w="3420" w:type="dxa"/>
          </w:tcPr>
          <w:p w14:paraId="4A8320CB"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Year 2 - Fall</w:t>
            </w:r>
          </w:p>
        </w:tc>
        <w:tc>
          <w:tcPr>
            <w:tcW w:w="1813" w:type="dxa"/>
          </w:tcPr>
          <w:p w14:paraId="238DD986" w14:textId="03AD49BC"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 xml:space="preserve">RSCH </w:t>
            </w:r>
            <w:r w:rsidR="004D27A4">
              <w:rPr>
                <w:rFonts w:eastAsiaTheme="minorHAnsi"/>
                <w:color w:val="auto"/>
                <w:sz w:val="22"/>
              </w:rPr>
              <w:t>8</w:t>
            </w:r>
            <w:r w:rsidRPr="00C979A5">
              <w:rPr>
                <w:rFonts w:eastAsiaTheme="minorHAnsi"/>
                <w:color w:val="auto"/>
                <w:sz w:val="22"/>
              </w:rPr>
              <w:t>312</w:t>
            </w:r>
          </w:p>
          <w:p w14:paraId="13DEB1FD"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Or</w:t>
            </w:r>
          </w:p>
          <w:p w14:paraId="615EF540" w14:textId="549A9FE2"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 xml:space="preserve">RSCH </w:t>
            </w:r>
            <w:r w:rsidR="004D27A4">
              <w:rPr>
                <w:rFonts w:eastAsiaTheme="minorHAnsi"/>
                <w:color w:val="auto"/>
                <w:sz w:val="22"/>
              </w:rPr>
              <w:t>8</w:t>
            </w:r>
            <w:r w:rsidRPr="00C979A5">
              <w:rPr>
                <w:rFonts w:eastAsiaTheme="minorHAnsi"/>
                <w:color w:val="auto"/>
                <w:sz w:val="22"/>
              </w:rPr>
              <w:t>315</w:t>
            </w:r>
          </w:p>
        </w:tc>
        <w:tc>
          <w:tcPr>
            <w:tcW w:w="3947" w:type="dxa"/>
          </w:tcPr>
          <w:p w14:paraId="12F376E3"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Advanced Quantitative Research</w:t>
            </w:r>
          </w:p>
          <w:p w14:paraId="2124A5C1" w14:textId="77777777" w:rsidR="00250637" w:rsidRPr="00C979A5" w:rsidRDefault="00250637" w:rsidP="00250637">
            <w:pPr>
              <w:spacing w:after="0" w:line="240" w:lineRule="auto"/>
              <w:ind w:left="0" w:firstLine="0"/>
              <w:rPr>
                <w:rFonts w:eastAsiaTheme="minorHAnsi"/>
                <w:color w:val="auto"/>
                <w:sz w:val="22"/>
              </w:rPr>
            </w:pPr>
          </w:p>
          <w:p w14:paraId="15F794F0"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Advanced Qualitative Research</w:t>
            </w:r>
          </w:p>
        </w:tc>
      </w:tr>
    </w:tbl>
    <w:p w14:paraId="569052AF" w14:textId="77777777" w:rsidR="00250637" w:rsidRDefault="00250637" w:rsidP="007F5939">
      <w:pPr>
        <w:pStyle w:val="Heading2"/>
        <w:ind w:left="806"/>
        <w:rPr>
          <w:color w:val="800000"/>
        </w:rPr>
      </w:pPr>
      <w:bookmarkStart w:id="49" w:name="_Toc184140344"/>
    </w:p>
    <w:p w14:paraId="4C4EE3EE" w14:textId="3CA41FEE" w:rsidR="00FB7973" w:rsidRPr="0081619E" w:rsidRDefault="00FF2A4D" w:rsidP="007F5939">
      <w:pPr>
        <w:pStyle w:val="Heading2"/>
        <w:ind w:left="806"/>
        <w:rPr>
          <w:color w:val="800000"/>
        </w:rPr>
      </w:pPr>
      <w:r w:rsidRPr="0081619E">
        <w:rPr>
          <w:color w:val="800000"/>
        </w:rPr>
        <w:t>E</w:t>
      </w:r>
      <w:r w:rsidR="00A31621" w:rsidRPr="0081619E">
        <w:rPr>
          <w:color w:val="800000"/>
        </w:rPr>
        <w:t xml:space="preserve">DLD </w:t>
      </w:r>
      <w:r w:rsidR="004D27A4">
        <w:rPr>
          <w:color w:val="800000"/>
        </w:rPr>
        <w:t>8000</w:t>
      </w:r>
      <w:r w:rsidR="00A31621" w:rsidRPr="0081619E">
        <w:rPr>
          <w:color w:val="800000"/>
        </w:rPr>
        <w:t xml:space="preserve"> </w:t>
      </w:r>
      <w:r w:rsidR="00200BA2" w:rsidRPr="0081619E">
        <w:rPr>
          <w:color w:val="800000"/>
        </w:rPr>
        <w:t>- Scholarly Delivery</w:t>
      </w:r>
      <w:bookmarkEnd w:id="49"/>
    </w:p>
    <w:p w14:paraId="44F0B63C" w14:textId="07915B2D" w:rsidR="00FB7973" w:rsidRDefault="00FB7973" w:rsidP="007F5939">
      <w:pPr>
        <w:spacing w:after="13" w:line="250" w:lineRule="auto"/>
        <w:ind w:left="806"/>
      </w:pPr>
    </w:p>
    <w:p w14:paraId="35D86CE2" w14:textId="316933FE" w:rsidR="00CE33A7" w:rsidRDefault="00034495" w:rsidP="007F5939">
      <w:pPr>
        <w:ind w:left="806"/>
      </w:pPr>
      <w:r>
        <w:t xml:space="preserve">To accomplish scholarly delivery requirements, </w:t>
      </w:r>
      <w:r w:rsidR="00BC5443">
        <w:t>student</w:t>
      </w:r>
      <w:r w:rsidR="00A31621">
        <w:t xml:space="preserve">s must register for EDLD </w:t>
      </w:r>
      <w:r w:rsidR="004D27A4">
        <w:t>8000</w:t>
      </w:r>
      <w:r w:rsidR="00A31621">
        <w:t xml:space="preserve"> beginning </w:t>
      </w:r>
      <w:r w:rsidR="001E4EE9">
        <w:t xml:space="preserve">in </w:t>
      </w:r>
      <w:r w:rsidR="00832FAC">
        <w:t>the f</w:t>
      </w:r>
      <w:r w:rsidR="00A31621">
        <w:t xml:space="preserve">all semester of Year </w:t>
      </w:r>
      <w:r w:rsidR="0092033B">
        <w:t>One</w:t>
      </w:r>
      <w:r>
        <w:t xml:space="preserve"> </w:t>
      </w:r>
      <w:r w:rsidR="001E4EE9">
        <w:t xml:space="preserve">of their program </w:t>
      </w:r>
      <w:r w:rsidR="00A31621">
        <w:t xml:space="preserve">and in </w:t>
      </w:r>
      <w:r w:rsidR="00A31621" w:rsidRPr="005B6EAE">
        <w:t xml:space="preserve">each subsequent semester for continuous enrollment </w:t>
      </w:r>
      <w:r w:rsidR="001E4EE9" w:rsidRPr="005B6EAE">
        <w:t xml:space="preserve">in EDLD </w:t>
      </w:r>
      <w:r w:rsidR="004D27A4">
        <w:t>8000</w:t>
      </w:r>
      <w:r w:rsidR="001E4EE9" w:rsidRPr="005B6EAE">
        <w:t xml:space="preserve"> </w:t>
      </w:r>
      <w:r w:rsidR="00A31621" w:rsidRPr="005B6EAE">
        <w:t xml:space="preserve">until the </w:t>
      </w:r>
      <w:r w:rsidR="00832FAC" w:rsidRPr="005B6EAE">
        <w:t>scholarly delivery re</w:t>
      </w:r>
      <w:r w:rsidR="00832FAC">
        <w:t>quirements of the program are fully satisfied.</w:t>
      </w:r>
      <w:r w:rsidR="001E4EE9">
        <w:t xml:space="preserve"> </w:t>
      </w:r>
      <w:r w:rsidR="00BC5443">
        <w:t>Student</w:t>
      </w:r>
      <w:r w:rsidR="001E4EE9">
        <w:t xml:space="preserve">s who require </w:t>
      </w:r>
      <w:r w:rsidR="00A31621">
        <w:t xml:space="preserve">more than </w:t>
      </w:r>
      <w:r w:rsidR="00C979A5">
        <w:t>three (</w:t>
      </w:r>
      <w:r w:rsidR="0051270A">
        <w:t>3</w:t>
      </w:r>
      <w:r w:rsidR="00C979A5">
        <w:t>)</w:t>
      </w:r>
      <w:r w:rsidR="00A31621">
        <w:t xml:space="preserve"> years to complete the program will accrue additional tuition </w:t>
      </w:r>
      <w:r w:rsidR="009E402F">
        <w:t xml:space="preserve">and fee </w:t>
      </w:r>
      <w:r w:rsidR="003C1F6D">
        <w:t>expenses,</w:t>
      </w:r>
      <w:r w:rsidR="00A31621">
        <w:t xml:space="preserve"> as they must remain continuously enrolled in at least one SCH of EDLD </w:t>
      </w:r>
      <w:r w:rsidR="004D27A4">
        <w:t>8000</w:t>
      </w:r>
      <w:r w:rsidR="00A31621">
        <w:t xml:space="preserve"> until </w:t>
      </w:r>
      <w:r w:rsidR="001E4EE9">
        <w:t>they graduate</w:t>
      </w:r>
      <w:r w:rsidR="00A31621">
        <w:t>.</w:t>
      </w:r>
      <w:r w:rsidR="00832FAC">
        <w:t xml:space="preserve"> Failure to continuously enroll </w:t>
      </w:r>
      <w:r w:rsidR="001E4EE9">
        <w:t>(</w:t>
      </w:r>
      <w:r w:rsidR="00832FAC">
        <w:t>unless granted leave of absence status</w:t>
      </w:r>
      <w:r w:rsidR="001E4EE9">
        <w:t>)</w:t>
      </w:r>
      <w:r w:rsidR="00832FAC">
        <w:t xml:space="preserve"> will result in termination from the program.</w:t>
      </w:r>
      <w:r w:rsidR="00A31621">
        <w:t xml:space="preserve">  </w:t>
      </w:r>
    </w:p>
    <w:p w14:paraId="4AD5E64E" w14:textId="77777777" w:rsidR="009E402F" w:rsidRDefault="009E402F" w:rsidP="007F5939">
      <w:pPr>
        <w:ind w:left="806"/>
      </w:pPr>
    </w:p>
    <w:p w14:paraId="0AF10DC3" w14:textId="3F50357F" w:rsidR="00CE33A7" w:rsidRPr="00832FAC" w:rsidRDefault="00A31621" w:rsidP="007F5939">
      <w:pPr>
        <w:ind w:left="806"/>
        <w:rPr>
          <w:szCs w:val="24"/>
        </w:rPr>
      </w:pPr>
      <w:r>
        <w:t xml:space="preserve">EDLD </w:t>
      </w:r>
      <w:r w:rsidR="004D27A4">
        <w:t>8000</w:t>
      </w:r>
      <w:r>
        <w:t xml:space="preserve"> is a variable </w:t>
      </w:r>
      <w:r w:rsidR="005B6EAE">
        <w:t xml:space="preserve">semester credit </w:t>
      </w:r>
      <w:r>
        <w:t xml:space="preserve">hour course. </w:t>
      </w:r>
      <w:r w:rsidR="00BC5443">
        <w:t>Student</w:t>
      </w:r>
      <w:r>
        <w:t xml:space="preserve">s have the flexibility to register for one, two, or three SCHs each semester. </w:t>
      </w:r>
      <w:r w:rsidR="00200BA2">
        <w:t>S</w:t>
      </w:r>
      <w:r w:rsidR="005B6EAE">
        <w:t>tudent</w:t>
      </w:r>
      <w:r w:rsidR="00200BA2">
        <w:t>s</w:t>
      </w:r>
      <w:r w:rsidR="005B6EAE">
        <w:t xml:space="preserve"> will be advised as to the </w:t>
      </w:r>
      <w:r w:rsidR="00BE4A89">
        <w:t xml:space="preserve">specific </w:t>
      </w:r>
      <w:r w:rsidR="005B6EAE">
        <w:t xml:space="preserve">section of EDLD </w:t>
      </w:r>
      <w:r w:rsidR="004D27A4">
        <w:t>8000</w:t>
      </w:r>
      <w:r w:rsidR="005B6EAE">
        <w:t xml:space="preserve"> in which to enroll</w:t>
      </w:r>
      <w:r w:rsidR="0051270A">
        <w:t>,</w:t>
      </w:r>
      <w:r w:rsidR="005B6EAE">
        <w:t xml:space="preserve"> as section numbers are assigned to specific faculty members. </w:t>
      </w:r>
      <w:r>
        <w:t xml:space="preserve">In most cases, </w:t>
      </w:r>
      <w:r w:rsidR="00BC5443">
        <w:t>student</w:t>
      </w:r>
      <w:r>
        <w:t xml:space="preserve">s are advised to enroll in only one SCH </w:t>
      </w:r>
      <w:r w:rsidR="005B6EAE">
        <w:t xml:space="preserve">of EDLD </w:t>
      </w:r>
      <w:r w:rsidR="004D27A4">
        <w:t>8000</w:t>
      </w:r>
      <w:r w:rsidR="005B6EAE">
        <w:t xml:space="preserve"> </w:t>
      </w:r>
      <w:r>
        <w:t>for the first few semesters</w:t>
      </w:r>
      <w:r w:rsidR="005B6EAE">
        <w:t xml:space="preserve"> they are in the program</w:t>
      </w:r>
      <w:r w:rsidR="0051270A">
        <w:t>,</w:t>
      </w:r>
      <w:r>
        <w:t xml:space="preserve"> sav</w:t>
      </w:r>
      <w:r w:rsidR="005B6EAE">
        <w:t>ing</w:t>
      </w:r>
      <w:r>
        <w:t xml:space="preserve"> </w:t>
      </w:r>
      <w:r w:rsidR="00BE4A89">
        <w:t>SCHs</w:t>
      </w:r>
      <w:r>
        <w:t xml:space="preserve"> for </w:t>
      </w:r>
      <w:r w:rsidR="005B6EAE">
        <w:t xml:space="preserve">later </w:t>
      </w:r>
      <w:r>
        <w:t xml:space="preserve">use as they approach graduation. If </w:t>
      </w:r>
      <w:r w:rsidR="00BC5443">
        <w:t>student</w:t>
      </w:r>
      <w:r>
        <w:t>s need additional semesters beyond the prescribed</w:t>
      </w:r>
      <w:r w:rsidR="00832FAC">
        <w:t xml:space="preserve"> </w:t>
      </w:r>
      <w:r w:rsidR="00A01432">
        <w:t>3-year</w:t>
      </w:r>
      <w:r>
        <w:t xml:space="preserve"> timeframe to </w:t>
      </w:r>
      <w:r w:rsidR="005B6EAE">
        <w:t>complete all program requirements,</w:t>
      </w:r>
      <w:r>
        <w:t xml:space="preserve"> they can use unused </w:t>
      </w:r>
      <w:r w:rsidR="00BE4A89">
        <w:t>SCHs</w:t>
      </w:r>
      <w:r>
        <w:t xml:space="preserve"> to avoid the additional cost of adding hours to the minimum 12 SCHs required. How</w:t>
      </w:r>
      <w:r w:rsidR="009E402F">
        <w:t xml:space="preserve">ever, </w:t>
      </w:r>
      <w:r w:rsidR="00BC5443">
        <w:t>student</w:t>
      </w:r>
      <w:r w:rsidR="009E402F">
        <w:t>s</w:t>
      </w:r>
      <w:r>
        <w:t xml:space="preserve"> must</w:t>
      </w:r>
      <w:r w:rsidR="005B6EAE">
        <w:t xml:space="preserve"> manage EDLD </w:t>
      </w:r>
      <w:r w:rsidR="004D27A4">
        <w:t>8000</w:t>
      </w:r>
      <w:r w:rsidR="005B6EAE">
        <w:t xml:space="preserve"> hours carefully </w:t>
      </w:r>
      <w:r>
        <w:t xml:space="preserve">because the maximum </w:t>
      </w:r>
      <w:r w:rsidR="005B6EAE">
        <w:t xml:space="preserve">EDLD </w:t>
      </w:r>
      <w:r w:rsidR="004D27A4">
        <w:t>8000</w:t>
      </w:r>
      <w:r w:rsidR="005B6EAE">
        <w:t xml:space="preserve"> SCHs </w:t>
      </w:r>
      <w:r>
        <w:t xml:space="preserve">that can be taken in any single semester is three. </w:t>
      </w:r>
      <w:r w:rsidR="001A0E2E" w:rsidRPr="00B10B67">
        <w:rPr>
          <w:color w:val="auto"/>
          <w:u w:val="single"/>
        </w:rPr>
        <w:t xml:space="preserve">Students are responsible for tracking and managing the number of EDLD </w:t>
      </w:r>
      <w:r w:rsidR="004D27A4">
        <w:rPr>
          <w:color w:val="auto"/>
          <w:u w:val="single"/>
        </w:rPr>
        <w:t>8000</w:t>
      </w:r>
      <w:r w:rsidR="001A0E2E" w:rsidRPr="00B10B67">
        <w:rPr>
          <w:color w:val="auto"/>
          <w:u w:val="single"/>
        </w:rPr>
        <w:t xml:space="preserve"> SCHs in which to enroll each semester</w:t>
      </w:r>
      <w:r w:rsidR="001A0E2E" w:rsidRPr="00B10B67">
        <w:rPr>
          <w:color w:val="auto"/>
        </w:rPr>
        <w:t xml:space="preserve">. </w:t>
      </w:r>
      <w:r>
        <w:t>Occasionally</w:t>
      </w:r>
      <w:r w:rsidR="0051270A">
        <w:t>,</w:t>
      </w:r>
      <w:r>
        <w:t xml:space="preserve"> </w:t>
      </w:r>
      <w:r w:rsidR="00BC5443">
        <w:t>student</w:t>
      </w:r>
      <w:r>
        <w:t xml:space="preserve">s need to enroll in two or three </w:t>
      </w:r>
      <w:r w:rsidR="00C979A5">
        <w:t>SCHs</w:t>
      </w:r>
      <w:r>
        <w:t xml:space="preserve"> in some semesters early in their program to meet financial aid minimum </w:t>
      </w:r>
      <w:r w:rsidR="00BE4A89">
        <w:t>SCH</w:t>
      </w:r>
      <w:r>
        <w:t xml:space="preserve"> eligibility requirements. Each </w:t>
      </w:r>
      <w:r w:rsidR="00BC5443">
        <w:t>student</w:t>
      </w:r>
      <w:r>
        <w:t xml:space="preserve">’s </w:t>
      </w:r>
      <w:r w:rsidRPr="00832FAC">
        <w:rPr>
          <w:szCs w:val="24"/>
        </w:rPr>
        <w:t xml:space="preserve">situation dictates the manner in which they manage these </w:t>
      </w:r>
      <w:r w:rsidR="00F91CEE">
        <w:rPr>
          <w:szCs w:val="24"/>
        </w:rPr>
        <w:t xml:space="preserve">semester credit </w:t>
      </w:r>
      <w:proofErr w:type="gramStart"/>
      <w:r w:rsidRPr="00832FAC">
        <w:rPr>
          <w:szCs w:val="24"/>
        </w:rPr>
        <w:t>hours</w:t>
      </w:r>
      <w:proofErr w:type="gramEnd"/>
      <w:r w:rsidRPr="00832FAC">
        <w:rPr>
          <w:szCs w:val="24"/>
        </w:rPr>
        <w:t xml:space="preserve"> and </w:t>
      </w:r>
      <w:r w:rsidR="005B6EAE">
        <w:rPr>
          <w:szCs w:val="24"/>
        </w:rPr>
        <w:t xml:space="preserve">the </w:t>
      </w:r>
      <w:r w:rsidRPr="00832FAC">
        <w:rPr>
          <w:szCs w:val="24"/>
        </w:rPr>
        <w:t xml:space="preserve">responsibility lies with </w:t>
      </w:r>
      <w:r w:rsidR="005B6EAE">
        <w:rPr>
          <w:szCs w:val="24"/>
        </w:rPr>
        <w:t xml:space="preserve">the </w:t>
      </w:r>
      <w:r w:rsidR="001F69EC">
        <w:rPr>
          <w:szCs w:val="24"/>
        </w:rPr>
        <w:t xml:space="preserve">individual </w:t>
      </w:r>
      <w:r w:rsidR="00BC5443">
        <w:rPr>
          <w:szCs w:val="24"/>
        </w:rPr>
        <w:t>student</w:t>
      </w:r>
      <w:r w:rsidR="001F69EC">
        <w:rPr>
          <w:szCs w:val="24"/>
        </w:rPr>
        <w:t xml:space="preserve"> to determine what is appropriate.</w:t>
      </w:r>
      <w:r w:rsidRPr="00832FAC">
        <w:rPr>
          <w:szCs w:val="24"/>
        </w:rPr>
        <w:t xml:space="preserve"> </w:t>
      </w:r>
      <w:r w:rsidR="00832FAC" w:rsidRPr="002535E1">
        <w:rPr>
          <w:szCs w:val="24"/>
        </w:rPr>
        <w:t xml:space="preserve">Regardless, </w:t>
      </w:r>
      <w:r w:rsidR="00BC5443">
        <w:rPr>
          <w:szCs w:val="24"/>
        </w:rPr>
        <w:t>student</w:t>
      </w:r>
      <w:r w:rsidR="00832FAC" w:rsidRPr="002535E1">
        <w:rPr>
          <w:szCs w:val="24"/>
        </w:rPr>
        <w:t xml:space="preserve">s must complete a minimum of 12 SCHs of EDLD </w:t>
      </w:r>
      <w:r w:rsidR="004D27A4">
        <w:rPr>
          <w:szCs w:val="24"/>
        </w:rPr>
        <w:t>8000</w:t>
      </w:r>
      <w:r w:rsidR="00832FAC" w:rsidRPr="002535E1">
        <w:rPr>
          <w:szCs w:val="24"/>
        </w:rPr>
        <w:t xml:space="preserve"> for </w:t>
      </w:r>
      <w:r w:rsidR="00832FAC">
        <w:rPr>
          <w:szCs w:val="24"/>
        </w:rPr>
        <w:t xml:space="preserve">program completion. </w:t>
      </w:r>
    </w:p>
    <w:p w14:paraId="5CA9B9FF" w14:textId="77777777" w:rsidR="00034495" w:rsidRDefault="00034495" w:rsidP="007F5939">
      <w:pPr>
        <w:pStyle w:val="Heading3"/>
        <w:ind w:left="806"/>
      </w:pPr>
    </w:p>
    <w:p w14:paraId="4AAE3638" w14:textId="2B025A0B" w:rsidR="00CE33A7" w:rsidRDefault="00BC5443" w:rsidP="007F5939">
      <w:pPr>
        <w:ind w:left="806"/>
      </w:pPr>
      <w:r>
        <w:t>Student</w:t>
      </w:r>
      <w:r w:rsidR="00034495">
        <w:t>s will earn</w:t>
      </w:r>
      <w:r w:rsidR="00A31621">
        <w:t xml:space="preserve"> a grade of “In Progress” (IP) for all </w:t>
      </w:r>
      <w:r w:rsidR="00A31621" w:rsidRPr="001F69EC">
        <w:t xml:space="preserve">EDLD </w:t>
      </w:r>
      <w:r w:rsidR="004D27A4">
        <w:t>8000</w:t>
      </w:r>
      <w:r w:rsidR="00A31621" w:rsidRPr="001F69EC">
        <w:t xml:space="preserve"> Scholarly Delivery</w:t>
      </w:r>
      <w:r w:rsidR="00034495">
        <w:t xml:space="preserve"> courses undertaken</w:t>
      </w:r>
      <w:r w:rsidR="00A31621">
        <w:t xml:space="preserve"> throughout their </w:t>
      </w:r>
      <w:r w:rsidR="00D7478B">
        <w:t>program</w:t>
      </w:r>
      <w:r w:rsidR="00A31621">
        <w:t xml:space="preserve">. The </w:t>
      </w:r>
      <w:r w:rsidR="00D7478B">
        <w:t xml:space="preserve">grades of </w:t>
      </w:r>
      <w:r w:rsidR="00A31621">
        <w:t>IP will be changed to a letter gr</w:t>
      </w:r>
      <w:r w:rsidR="00034495">
        <w:t xml:space="preserve">ade at the end of the semester in which the </w:t>
      </w:r>
      <w:r>
        <w:t>student</w:t>
      </w:r>
      <w:r w:rsidR="00A31621">
        <w:t xml:space="preserve"> successfully defend</w:t>
      </w:r>
      <w:r w:rsidR="00D7478B">
        <w:t>s</w:t>
      </w:r>
      <w:r w:rsidR="00A31621">
        <w:t xml:space="preserve"> their scholarly delivery.  </w:t>
      </w:r>
    </w:p>
    <w:p w14:paraId="1862EE8B" w14:textId="686EE219" w:rsidR="00CE33A7" w:rsidRDefault="00A31621" w:rsidP="007F5939">
      <w:pPr>
        <w:spacing w:after="0" w:line="259" w:lineRule="auto"/>
        <w:ind w:left="806"/>
        <w:rPr>
          <w:rFonts w:ascii="Calibri" w:eastAsia="Calibri" w:hAnsi="Calibri" w:cs="Calibri"/>
          <w:sz w:val="22"/>
        </w:rPr>
      </w:pPr>
      <w:r>
        <w:rPr>
          <w:rFonts w:ascii="Calibri" w:eastAsia="Calibri" w:hAnsi="Calibri" w:cs="Calibri"/>
          <w:sz w:val="22"/>
        </w:rPr>
        <w:t xml:space="preserve"> </w:t>
      </w:r>
    </w:p>
    <w:p w14:paraId="090A8C21" w14:textId="3931D9FC" w:rsidR="0035398C" w:rsidRPr="0081619E" w:rsidRDefault="00FB7973" w:rsidP="007F5939">
      <w:pPr>
        <w:pStyle w:val="Heading3"/>
        <w:ind w:left="806"/>
        <w:rPr>
          <w:color w:val="800000"/>
        </w:rPr>
      </w:pPr>
      <w:bookmarkStart w:id="50" w:name="_Toc184140345"/>
      <w:r w:rsidRPr="0081619E">
        <w:rPr>
          <w:color w:val="800000"/>
        </w:rPr>
        <w:t xml:space="preserve">EDLD </w:t>
      </w:r>
      <w:r w:rsidR="004D27A4">
        <w:rPr>
          <w:color w:val="800000"/>
        </w:rPr>
        <w:t>8000</w:t>
      </w:r>
      <w:r w:rsidRPr="0081619E">
        <w:rPr>
          <w:color w:val="800000"/>
        </w:rPr>
        <w:t xml:space="preserve"> Content</w:t>
      </w:r>
      <w:r w:rsidR="00492239" w:rsidRPr="0081619E">
        <w:rPr>
          <w:color w:val="800000"/>
        </w:rPr>
        <w:t xml:space="preserve"> Scope and Sequence</w:t>
      </w:r>
      <w:bookmarkEnd w:id="50"/>
    </w:p>
    <w:p w14:paraId="4476BDB9" w14:textId="77777777" w:rsidR="0035398C" w:rsidRDefault="0035398C" w:rsidP="007F5939">
      <w:pPr>
        <w:spacing w:after="0" w:line="259" w:lineRule="auto"/>
        <w:ind w:left="806"/>
      </w:pPr>
    </w:p>
    <w:p w14:paraId="0E4E6A66" w14:textId="46E30037" w:rsidR="0035398C" w:rsidRPr="0035398C" w:rsidRDefault="0035398C" w:rsidP="007F5939">
      <w:pPr>
        <w:ind w:left="806"/>
        <w:rPr>
          <w:szCs w:val="24"/>
        </w:rPr>
      </w:pPr>
      <w:r w:rsidRPr="0035398C">
        <w:rPr>
          <w:szCs w:val="24"/>
        </w:rPr>
        <w:t xml:space="preserve">The following discussion describes the content of each sequential EDLD </w:t>
      </w:r>
      <w:r w:rsidR="004D27A4">
        <w:rPr>
          <w:szCs w:val="24"/>
        </w:rPr>
        <w:t>8000</w:t>
      </w:r>
      <w:r w:rsidRPr="0035398C">
        <w:rPr>
          <w:szCs w:val="24"/>
        </w:rPr>
        <w:t xml:space="preserve"> enrollment (total 12 SCH</w:t>
      </w:r>
      <w:r w:rsidR="00C979A5">
        <w:rPr>
          <w:szCs w:val="24"/>
        </w:rPr>
        <w:t>s</w:t>
      </w:r>
      <w:r w:rsidRPr="0035398C">
        <w:rPr>
          <w:szCs w:val="24"/>
        </w:rPr>
        <w:t xml:space="preserve">) and alignment with program and learner outcomes. </w:t>
      </w:r>
    </w:p>
    <w:p w14:paraId="71BE5F01" w14:textId="77777777" w:rsidR="0035398C" w:rsidRDefault="0035398C" w:rsidP="007F5939">
      <w:pPr>
        <w:ind w:left="806"/>
        <w:rPr>
          <w:szCs w:val="24"/>
          <w:u w:val="single"/>
        </w:rPr>
      </w:pPr>
      <w:bookmarkStart w:id="51" w:name="OLE_LINK18"/>
    </w:p>
    <w:p w14:paraId="7A035E71" w14:textId="5407531D" w:rsidR="0035398C" w:rsidRPr="001A0E2E" w:rsidRDefault="0035398C" w:rsidP="007F5939">
      <w:pPr>
        <w:pStyle w:val="Heading3"/>
        <w:ind w:left="806"/>
        <w:rPr>
          <w:i w:val="0"/>
          <w:color w:val="800000"/>
          <w:u w:val="single"/>
        </w:rPr>
      </w:pPr>
      <w:bookmarkStart w:id="52" w:name="_Toc184140346"/>
      <w:r w:rsidRPr="001A0E2E">
        <w:rPr>
          <w:i w:val="0"/>
          <w:color w:val="800000"/>
          <w:u w:val="single"/>
        </w:rPr>
        <w:t xml:space="preserve">Scholarly Delivery Foundations I [EDLD </w:t>
      </w:r>
      <w:r w:rsidR="004D27A4">
        <w:rPr>
          <w:i w:val="0"/>
          <w:color w:val="800000"/>
          <w:u w:val="single"/>
        </w:rPr>
        <w:t>8000</w:t>
      </w:r>
      <w:r w:rsidRPr="001A0E2E">
        <w:rPr>
          <w:i w:val="0"/>
          <w:color w:val="800000"/>
          <w:u w:val="single"/>
        </w:rPr>
        <w:t>-1 SCH (Year One-Fall Semester)]</w:t>
      </w:r>
      <w:bookmarkEnd w:id="52"/>
      <w:r w:rsidRPr="001A0E2E">
        <w:rPr>
          <w:i w:val="0"/>
          <w:color w:val="800000"/>
          <w:u w:val="single"/>
        </w:rPr>
        <w:t xml:space="preserve"> </w:t>
      </w:r>
    </w:p>
    <w:p w14:paraId="71548293" w14:textId="47393DC4" w:rsidR="0035398C" w:rsidRPr="0035398C" w:rsidRDefault="0035398C" w:rsidP="007F5939">
      <w:pPr>
        <w:ind w:left="806"/>
        <w:rPr>
          <w:szCs w:val="24"/>
          <w:u w:val="single"/>
        </w:rPr>
      </w:pPr>
      <w:r w:rsidRPr="0035398C">
        <w:rPr>
          <w:szCs w:val="24"/>
          <w:u w:val="single"/>
        </w:rPr>
        <w:t xml:space="preserve"> </w:t>
      </w:r>
    </w:p>
    <w:p w14:paraId="52223218" w14:textId="77777777" w:rsidR="0035398C" w:rsidRPr="0035398C" w:rsidRDefault="0035398C" w:rsidP="007F5939">
      <w:pPr>
        <w:ind w:left="806"/>
        <w:rPr>
          <w:szCs w:val="24"/>
          <w:u w:val="single"/>
        </w:rPr>
      </w:pPr>
      <w:r w:rsidRPr="0035398C">
        <w:rPr>
          <w:szCs w:val="24"/>
        </w:rPr>
        <w:t xml:space="preserve">The prerequisites for the scholarly delivery process include four self-paced modules: a) APA Requirements, b) Sentence Structure and Grammar, c) Paragraph Writing and Organization, and d) Responsible </w:t>
      </w:r>
      <w:r w:rsidRPr="0035398C">
        <w:rPr>
          <w:color w:val="000000" w:themeColor="text1"/>
          <w:szCs w:val="24"/>
        </w:rPr>
        <w:t>AI</w:t>
      </w:r>
      <w:r w:rsidRPr="0035398C">
        <w:rPr>
          <w:color w:val="C00000"/>
          <w:szCs w:val="24"/>
        </w:rPr>
        <w:t xml:space="preserve"> </w:t>
      </w:r>
      <w:r w:rsidRPr="0035398C">
        <w:rPr>
          <w:color w:val="000000" w:themeColor="text1"/>
          <w:szCs w:val="24"/>
        </w:rPr>
        <w:t xml:space="preserve">Usage and Academic Integrity. </w:t>
      </w:r>
      <w:r w:rsidRPr="0035398C">
        <w:rPr>
          <w:szCs w:val="24"/>
        </w:rPr>
        <w:t>Each module is comprised of three learning units: Concept Introduction (delivered through videos), Comprehension Benchmarks (via formative quizzes), and Final Mastery (via a summative exam). Mastery of all modules is required before continuing scholarly delivery.</w:t>
      </w:r>
    </w:p>
    <w:p w14:paraId="71406C64" w14:textId="77777777" w:rsidR="0035398C" w:rsidRDefault="0035398C" w:rsidP="007F5939">
      <w:pPr>
        <w:ind w:left="806"/>
        <w:rPr>
          <w:szCs w:val="24"/>
        </w:rPr>
      </w:pPr>
      <w:bookmarkStart w:id="53" w:name="OLE_LINK19"/>
      <w:bookmarkStart w:id="54" w:name="OLE_LINK20"/>
      <w:bookmarkEnd w:id="51"/>
    </w:p>
    <w:p w14:paraId="6DCEC6F0" w14:textId="6476108F" w:rsidR="00D22B16" w:rsidRDefault="0035398C" w:rsidP="007F5939">
      <w:pPr>
        <w:ind w:left="806"/>
      </w:pPr>
      <w:r w:rsidRPr="0035398C">
        <w:rPr>
          <w:szCs w:val="24"/>
        </w:rPr>
        <w:t xml:space="preserve">Following mastery of the prerequisites, the initial EDLD </w:t>
      </w:r>
      <w:r w:rsidR="004D27A4">
        <w:rPr>
          <w:szCs w:val="24"/>
        </w:rPr>
        <w:t>8000</w:t>
      </w:r>
      <w:r w:rsidRPr="0035398C">
        <w:rPr>
          <w:szCs w:val="24"/>
        </w:rPr>
        <w:t xml:space="preserve"> enrollment </w:t>
      </w:r>
      <w:bookmarkEnd w:id="53"/>
      <w:bookmarkEnd w:id="54"/>
      <w:r w:rsidRPr="0035398C">
        <w:rPr>
          <w:szCs w:val="24"/>
        </w:rPr>
        <w:t xml:space="preserve">(Year One Fall Semester) develops the focus of the </w:t>
      </w:r>
      <w:bookmarkStart w:id="55" w:name="OLE_LINK13"/>
      <w:r w:rsidRPr="0035398C">
        <w:rPr>
          <w:szCs w:val="24"/>
        </w:rPr>
        <w:t xml:space="preserve">candidate’s </w:t>
      </w:r>
      <w:bookmarkEnd w:id="55"/>
      <w:r w:rsidRPr="0035398C">
        <w:rPr>
          <w:szCs w:val="24"/>
        </w:rPr>
        <w:t xml:space="preserve">scholarly delivery and the underlying problem to be investigated within the candidate’s chosen area of empirical study. Candidates will be tasked with creating a document articulating their research focus and the problem that underpins the significance of their chosen research area. </w:t>
      </w:r>
      <w:r w:rsidR="00FB7973">
        <w:rPr>
          <w:szCs w:val="24"/>
        </w:rPr>
        <w:t>Additionally, d</w:t>
      </w:r>
      <w:r w:rsidR="00FB7973" w:rsidRPr="001426AA">
        <w:t xml:space="preserve">uring their initial enrollment in EDLD </w:t>
      </w:r>
      <w:r w:rsidR="004D27A4">
        <w:t>8000</w:t>
      </w:r>
      <w:r w:rsidR="00FB7973" w:rsidRPr="001426AA">
        <w:t xml:space="preserve">, students will be required to read specified research articles in each of the areas of the </w:t>
      </w:r>
      <w:hyperlink r:id="rId39" w:history="1">
        <w:r w:rsidR="00FB7973" w:rsidRPr="001A0E2E">
          <w:rPr>
            <w:rStyle w:val="Hyperlink"/>
            <w:color w:val="990000"/>
          </w:rPr>
          <w:t>National Rural Research Agenda</w:t>
        </w:r>
      </w:hyperlink>
      <w:r w:rsidR="00FB7973" w:rsidRPr="001426AA">
        <w:t xml:space="preserve"> and evaluate these articles according to a defined rubric.</w:t>
      </w:r>
    </w:p>
    <w:p w14:paraId="7E272FC2" w14:textId="77777777" w:rsidR="00D22B16" w:rsidRDefault="00D22B16" w:rsidP="007F5939">
      <w:pPr>
        <w:ind w:left="806"/>
      </w:pPr>
    </w:p>
    <w:p w14:paraId="549BBAB3" w14:textId="77777777" w:rsidR="004D27A4" w:rsidRDefault="004D27A4" w:rsidP="007F5939">
      <w:pPr>
        <w:ind w:left="806"/>
        <w:rPr>
          <w:b/>
        </w:rPr>
      </w:pPr>
    </w:p>
    <w:p w14:paraId="0ACD4445" w14:textId="77777777" w:rsidR="004D27A4" w:rsidRDefault="004D27A4" w:rsidP="007F5939">
      <w:pPr>
        <w:ind w:left="806"/>
        <w:rPr>
          <w:b/>
        </w:rPr>
      </w:pPr>
    </w:p>
    <w:p w14:paraId="21ACCF40" w14:textId="77777777" w:rsidR="004D27A4" w:rsidRDefault="004D27A4" w:rsidP="007F5939">
      <w:pPr>
        <w:ind w:left="806"/>
        <w:rPr>
          <w:b/>
        </w:rPr>
      </w:pPr>
    </w:p>
    <w:p w14:paraId="3812767E" w14:textId="77777777" w:rsidR="004D27A4" w:rsidRDefault="004D27A4" w:rsidP="007F5939">
      <w:pPr>
        <w:ind w:left="806"/>
        <w:rPr>
          <w:b/>
        </w:rPr>
      </w:pPr>
    </w:p>
    <w:p w14:paraId="5C51F5FC" w14:textId="77777777" w:rsidR="004D27A4" w:rsidRDefault="004D27A4" w:rsidP="007F5939">
      <w:pPr>
        <w:ind w:left="806"/>
        <w:rPr>
          <w:b/>
        </w:rPr>
      </w:pPr>
    </w:p>
    <w:p w14:paraId="20662BA7" w14:textId="77777777" w:rsidR="004D27A4" w:rsidRDefault="004D27A4" w:rsidP="007F5939">
      <w:pPr>
        <w:ind w:left="806"/>
        <w:rPr>
          <w:b/>
        </w:rPr>
      </w:pPr>
    </w:p>
    <w:p w14:paraId="42DEC4E4" w14:textId="7FC0BED7" w:rsidR="00F30521" w:rsidRPr="00856C7D" w:rsidRDefault="00D22B16" w:rsidP="007F5939">
      <w:pPr>
        <w:ind w:left="806"/>
        <w:rPr>
          <w:b/>
        </w:rPr>
      </w:pPr>
      <w:r w:rsidRPr="00856C7D">
        <w:rPr>
          <w:b/>
        </w:rPr>
        <w:t>Figure 2</w:t>
      </w:r>
    </w:p>
    <w:p w14:paraId="6F8EF188" w14:textId="73A361A9" w:rsidR="00D22B16" w:rsidRDefault="00D22B16" w:rsidP="00856C7D">
      <w:pPr>
        <w:ind w:left="806"/>
        <w:rPr>
          <w:i/>
        </w:rPr>
      </w:pPr>
      <w:r w:rsidRPr="00D22B16">
        <w:rPr>
          <w:i/>
        </w:rPr>
        <w:t>2022-2027 National Rural Research Agenda</w:t>
      </w:r>
    </w:p>
    <w:p w14:paraId="5DE67672" w14:textId="77777777" w:rsidR="00D22B16" w:rsidRPr="00D22B16" w:rsidRDefault="00D22B16" w:rsidP="007F5939">
      <w:pPr>
        <w:ind w:left="806"/>
        <w:rPr>
          <w:i/>
        </w:rPr>
      </w:pPr>
    </w:p>
    <w:p w14:paraId="384E2BB8" w14:textId="0C2C6E32" w:rsidR="00F30521" w:rsidRDefault="00D22B16" w:rsidP="007A19A5">
      <w:pPr>
        <w:ind w:left="806"/>
        <w:jc w:val="center"/>
      </w:pPr>
      <w:r>
        <w:rPr>
          <w:noProof/>
        </w:rPr>
        <w:drawing>
          <wp:inline distT="0" distB="0" distL="0" distR="0" wp14:anchorId="1F8C1F06" wp14:editId="3F3EDBE6">
            <wp:extent cx="2743200" cy="271163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65301" cy="2733481"/>
                    </a:xfrm>
                    <a:prstGeom prst="rect">
                      <a:avLst/>
                    </a:prstGeom>
                  </pic:spPr>
                </pic:pic>
              </a:graphicData>
            </a:graphic>
          </wp:inline>
        </w:drawing>
      </w:r>
    </w:p>
    <w:p w14:paraId="2BB7F9C8" w14:textId="00BAF64A" w:rsidR="00F30521" w:rsidRDefault="00D22B16" w:rsidP="007A19A5">
      <w:pPr>
        <w:ind w:left="806"/>
        <w:jc w:val="center"/>
      </w:pPr>
      <w:r w:rsidRPr="00D22B16">
        <w:rPr>
          <w:sz w:val="18"/>
          <w:szCs w:val="18"/>
        </w:rPr>
        <w:t xml:space="preserve">Source: </w:t>
      </w:r>
      <w:hyperlink r:id="rId41" w:history="1">
        <w:r w:rsidRPr="00D22B16">
          <w:rPr>
            <w:rStyle w:val="Hyperlink"/>
            <w:color w:val="800000"/>
            <w:sz w:val="18"/>
            <w:szCs w:val="18"/>
          </w:rPr>
          <w:t>National Rural Education Association</w:t>
        </w:r>
      </w:hyperlink>
      <w:r>
        <w:t>.</w:t>
      </w:r>
    </w:p>
    <w:p w14:paraId="211B626F" w14:textId="77777777" w:rsidR="00F30521" w:rsidRPr="0035398C" w:rsidRDefault="00F30521" w:rsidP="007F5939">
      <w:pPr>
        <w:ind w:left="806"/>
        <w:rPr>
          <w:szCs w:val="24"/>
        </w:rPr>
      </w:pPr>
    </w:p>
    <w:p w14:paraId="6BDEDF34" w14:textId="0A09F6C5" w:rsidR="0035398C" w:rsidRDefault="0035398C" w:rsidP="007F5939">
      <w:pPr>
        <w:ind w:left="806"/>
        <w:rPr>
          <w:color w:val="C00000"/>
          <w:szCs w:val="24"/>
        </w:rPr>
      </w:pPr>
      <w:r w:rsidRPr="0035398C">
        <w:rPr>
          <w:szCs w:val="24"/>
        </w:rPr>
        <w:t xml:space="preserve">The research focus will fall within the framework </w:t>
      </w:r>
      <w:r w:rsidR="00C979A5">
        <w:rPr>
          <w:szCs w:val="24"/>
        </w:rPr>
        <w:t xml:space="preserve">of </w:t>
      </w:r>
      <w:r w:rsidRPr="0035398C">
        <w:rPr>
          <w:szCs w:val="24"/>
        </w:rPr>
        <w:t xml:space="preserve">the </w:t>
      </w:r>
      <w:bookmarkStart w:id="56" w:name="OLE_LINK14"/>
      <w:bookmarkStart w:id="57" w:name="OLE_LINK17"/>
      <w:r w:rsidRPr="00EA614F">
        <w:rPr>
          <w:i/>
          <w:color w:val="auto"/>
          <w:szCs w:val="24"/>
        </w:rPr>
        <w:t>National Rural Research Agenda</w:t>
      </w:r>
      <w:bookmarkEnd w:id="56"/>
      <w:bookmarkEnd w:id="57"/>
      <w:r w:rsidR="00EA614F">
        <w:rPr>
          <w:color w:val="auto"/>
          <w:szCs w:val="24"/>
        </w:rPr>
        <w:t>.</w:t>
      </w:r>
      <w:r w:rsidRPr="0035398C">
        <w:rPr>
          <w:szCs w:val="24"/>
        </w:rPr>
        <w:t xml:space="preserve"> Guidance will be provided to the candidate by their EDLD </w:t>
      </w:r>
      <w:r w:rsidR="004D27A4">
        <w:rPr>
          <w:szCs w:val="24"/>
        </w:rPr>
        <w:t>8000</w:t>
      </w:r>
      <w:r w:rsidRPr="0035398C">
        <w:rPr>
          <w:szCs w:val="24"/>
        </w:rPr>
        <w:t xml:space="preserve"> instructor as to the relationship and appropriateness of their research topic to the framework. The designated research areas within the framework </w:t>
      </w:r>
      <w:proofErr w:type="gramStart"/>
      <w:r w:rsidRPr="0035398C">
        <w:rPr>
          <w:szCs w:val="24"/>
        </w:rPr>
        <w:t>include:</w:t>
      </w:r>
      <w:proofErr w:type="gramEnd"/>
      <w:r w:rsidRPr="0035398C">
        <w:rPr>
          <w:szCs w:val="24"/>
        </w:rPr>
        <w:t xml:space="preserve"> a) health and wellness, b) partnership and community relationships, c) teacher and leader preparation, recruitment, and retention, d) college and career trajectory, and e) policy and funding.</w:t>
      </w:r>
      <w:r w:rsidRPr="0035398C">
        <w:rPr>
          <w:color w:val="C00000"/>
          <w:szCs w:val="24"/>
        </w:rPr>
        <w:t xml:space="preserve"> </w:t>
      </w:r>
    </w:p>
    <w:p w14:paraId="59ABAE82" w14:textId="250734C4" w:rsidR="00200BA2" w:rsidRDefault="00200BA2" w:rsidP="007F5939">
      <w:pPr>
        <w:ind w:left="806"/>
        <w:rPr>
          <w:color w:val="C00000"/>
          <w:szCs w:val="24"/>
        </w:rPr>
      </w:pPr>
    </w:p>
    <w:p w14:paraId="6025C1A7" w14:textId="06259D55" w:rsidR="0035398C" w:rsidRDefault="00FB7973" w:rsidP="007F5939">
      <w:pPr>
        <w:ind w:left="806"/>
        <w:rPr>
          <w:szCs w:val="24"/>
        </w:rPr>
      </w:pPr>
      <w:r>
        <w:rPr>
          <w:i/>
          <w:szCs w:val="24"/>
        </w:rPr>
        <w:t xml:space="preserve">Checkpoint. </w:t>
      </w:r>
      <w:r w:rsidR="0035398C" w:rsidRPr="0035398C">
        <w:rPr>
          <w:szCs w:val="24"/>
        </w:rPr>
        <w:t xml:space="preserve">The document produced during </w:t>
      </w:r>
      <w:r w:rsidR="0035398C" w:rsidRPr="0035398C">
        <w:rPr>
          <w:i/>
          <w:szCs w:val="24"/>
        </w:rPr>
        <w:t>SD Foundations I</w:t>
      </w:r>
      <w:r w:rsidR="0035398C" w:rsidRPr="0035398C">
        <w:rPr>
          <w:szCs w:val="24"/>
        </w:rPr>
        <w:t xml:space="preserve"> will undergo a critical review by the EDLD </w:t>
      </w:r>
      <w:r w:rsidR="004D27A4">
        <w:rPr>
          <w:szCs w:val="24"/>
        </w:rPr>
        <w:t>8000</w:t>
      </w:r>
      <w:r w:rsidR="0035398C" w:rsidRPr="0035398C">
        <w:rPr>
          <w:szCs w:val="24"/>
        </w:rPr>
        <w:t xml:space="preserve"> instructor and an assigned content specialist. </w:t>
      </w:r>
      <w:r w:rsidR="0035398C" w:rsidRPr="0035398C">
        <w:rPr>
          <w:color w:val="000000" w:themeColor="text1"/>
          <w:szCs w:val="24"/>
        </w:rPr>
        <w:t xml:space="preserve">The final document may be submitted to a grammar, syntax, and APA reviewer to assess adherence to academic writing standards. In the event that the document exhibits significant weaknesses related to grammar, syntax, or APA </w:t>
      </w:r>
      <w:r w:rsidR="0035398C" w:rsidRPr="0035398C">
        <w:rPr>
          <w:szCs w:val="24"/>
        </w:rPr>
        <w:t>formatting, the candidate may be required to seek additional support to improve their proficiency in these areas. This remedial measure is aimed at fostering academic rigor and ensuring the scholarly integrity of the candidate’s scholarly product.</w:t>
      </w:r>
    </w:p>
    <w:p w14:paraId="7A921649" w14:textId="77777777" w:rsidR="00FB7973" w:rsidRPr="0035398C" w:rsidRDefault="00FB7973" w:rsidP="007F5939">
      <w:pPr>
        <w:ind w:left="806"/>
        <w:rPr>
          <w:szCs w:val="24"/>
        </w:rPr>
      </w:pPr>
    </w:p>
    <w:p w14:paraId="238315F0" w14:textId="76ED7845" w:rsidR="0035398C" w:rsidRPr="00EA614F" w:rsidRDefault="0035398C" w:rsidP="007F5939">
      <w:pPr>
        <w:pStyle w:val="Heading3"/>
        <w:ind w:left="806"/>
        <w:rPr>
          <w:i w:val="0"/>
          <w:color w:val="800000"/>
          <w:u w:val="single"/>
        </w:rPr>
      </w:pPr>
      <w:bookmarkStart w:id="58" w:name="_Toc184140347"/>
      <w:r w:rsidRPr="00EA614F">
        <w:rPr>
          <w:i w:val="0"/>
          <w:color w:val="800000"/>
          <w:u w:val="single"/>
        </w:rPr>
        <w:t xml:space="preserve">Scholarly Delivery Foundations II [EDLD </w:t>
      </w:r>
      <w:r w:rsidR="004D27A4">
        <w:rPr>
          <w:i w:val="0"/>
          <w:color w:val="800000"/>
          <w:u w:val="single"/>
        </w:rPr>
        <w:t>8000</w:t>
      </w:r>
      <w:r w:rsidRPr="00EA614F">
        <w:rPr>
          <w:i w:val="0"/>
          <w:color w:val="800000"/>
          <w:u w:val="single"/>
        </w:rPr>
        <w:t>-1 SCH (Year Two-Spring Semester)]</w:t>
      </w:r>
      <w:bookmarkEnd w:id="58"/>
    </w:p>
    <w:p w14:paraId="71E4453F" w14:textId="77777777" w:rsidR="00FB7973" w:rsidRPr="00FB7973" w:rsidRDefault="00FB7973" w:rsidP="007F5939">
      <w:pPr>
        <w:ind w:left="806"/>
        <w:rPr>
          <w:b/>
          <w:i/>
          <w:color w:val="800000"/>
          <w:szCs w:val="24"/>
        </w:rPr>
      </w:pPr>
    </w:p>
    <w:p w14:paraId="76ED4BBC" w14:textId="5C7A9305" w:rsidR="0035398C" w:rsidRDefault="0035398C" w:rsidP="007F5939">
      <w:pPr>
        <w:ind w:left="806"/>
        <w:rPr>
          <w:szCs w:val="24"/>
        </w:rPr>
      </w:pPr>
      <w:r w:rsidRPr="0035398C">
        <w:rPr>
          <w:szCs w:val="24"/>
        </w:rPr>
        <w:t xml:space="preserve">The second EDLD </w:t>
      </w:r>
      <w:r w:rsidR="004D27A4">
        <w:rPr>
          <w:szCs w:val="24"/>
        </w:rPr>
        <w:t>8000</w:t>
      </w:r>
      <w:r w:rsidRPr="0035398C">
        <w:rPr>
          <w:szCs w:val="24"/>
        </w:rPr>
        <w:t xml:space="preserve"> enrollment addresses the process of aligning the proposed study with a conceptual/theoretical framework. Through this alignment, the candidate will refine their research purpose, formulate literature review research questions, and outline their literature review. The segment will begin with a learning module that explains the significance of the conceptual/theoretical framework in guiding the research process. Subsequently, </w:t>
      </w:r>
      <w:r w:rsidR="00C979A5">
        <w:rPr>
          <w:szCs w:val="24"/>
        </w:rPr>
        <w:t xml:space="preserve">the </w:t>
      </w:r>
      <w:r w:rsidRPr="0035398C">
        <w:rPr>
          <w:szCs w:val="24"/>
        </w:rPr>
        <w:t xml:space="preserve">candidate will explore various frameworks and propose </w:t>
      </w:r>
      <w:r w:rsidR="00EA614F">
        <w:rPr>
          <w:szCs w:val="24"/>
        </w:rPr>
        <w:t>a</w:t>
      </w:r>
      <w:r w:rsidRPr="0035398C">
        <w:rPr>
          <w:szCs w:val="24"/>
        </w:rPr>
        <w:t xml:space="preserve"> framework for their study. </w:t>
      </w:r>
    </w:p>
    <w:p w14:paraId="69ADB446" w14:textId="77777777" w:rsidR="00FB7973" w:rsidRPr="0035398C" w:rsidRDefault="00FB7973" w:rsidP="007F5939">
      <w:pPr>
        <w:ind w:left="806"/>
        <w:rPr>
          <w:szCs w:val="24"/>
        </w:rPr>
      </w:pPr>
    </w:p>
    <w:p w14:paraId="087F6A4E" w14:textId="616E66C5" w:rsidR="0035398C" w:rsidRDefault="0035398C" w:rsidP="007F5939">
      <w:pPr>
        <w:ind w:left="806"/>
        <w:rPr>
          <w:szCs w:val="24"/>
        </w:rPr>
      </w:pPr>
      <w:r w:rsidRPr="0035398C">
        <w:rPr>
          <w:szCs w:val="24"/>
        </w:rPr>
        <w:t xml:space="preserve">During enrollment in </w:t>
      </w:r>
      <w:r w:rsidRPr="0035398C">
        <w:rPr>
          <w:i/>
          <w:szCs w:val="24"/>
        </w:rPr>
        <w:t>Scholarly Delivery Foundations II</w:t>
      </w:r>
      <w:r w:rsidRPr="0035398C">
        <w:rPr>
          <w:szCs w:val="24"/>
        </w:rPr>
        <w:t>, each candidate will be required to observe one or more presentations of empirical study proposals delivered by advanced candidates.</w:t>
      </w:r>
    </w:p>
    <w:p w14:paraId="63697A4B" w14:textId="77777777" w:rsidR="00FB7973" w:rsidRPr="0035398C" w:rsidRDefault="00FB7973" w:rsidP="007F5939">
      <w:pPr>
        <w:ind w:left="806"/>
        <w:rPr>
          <w:szCs w:val="24"/>
        </w:rPr>
      </w:pPr>
    </w:p>
    <w:p w14:paraId="1B1DE152" w14:textId="3B57814A" w:rsidR="0035398C" w:rsidRDefault="0035398C" w:rsidP="007F5939">
      <w:pPr>
        <w:ind w:left="806"/>
        <w:rPr>
          <w:szCs w:val="24"/>
        </w:rPr>
      </w:pPr>
      <w:r w:rsidRPr="0035398C">
        <w:rPr>
          <w:i/>
          <w:szCs w:val="24"/>
        </w:rPr>
        <w:t>Checkpoint</w:t>
      </w:r>
      <w:r w:rsidRPr="0035398C">
        <w:rPr>
          <w:szCs w:val="24"/>
        </w:rPr>
        <w:t xml:space="preserve">. The candidate will defend their proposed framework to the EDLD </w:t>
      </w:r>
      <w:r w:rsidR="004D27A4">
        <w:rPr>
          <w:szCs w:val="24"/>
        </w:rPr>
        <w:t>8000</w:t>
      </w:r>
      <w:r w:rsidRPr="0035398C">
        <w:rPr>
          <w:szCs w:val="24"/>
        </w:rPr>
        <w:t xml:space="preserve"> instructor and a methodologist. Once approval to proceed is g</w:t>
      </w:r>
      <w:r w:rsidR="00EA614F">
        <w:rPr>
          <w:szCs w:val="24"/>
        </w:rPr>
        <w:t>ranted</w:t>
      </w:r>
      <w:r w:rsidRPr="0035398C">
        <w:rPr>
          <w:szCs w:val="24"/>
        </w:rPr>
        <w:t xml:space="preserve">, the candidate will identify the purpose of their study, their literature review research questions, and their literature review outline. The final conceptual or theoretical framework may be submitted to a grammar, syntax, and APA reviewer. </w:t>
      </w:r>
    </w:p>
    <w:p w14:paraId="2CF65B81" w14:textId="77777777" w:rsidR="00FB7973" w:rsidRPr="00FB7973" w:rsidRDefault="00FB7973" w:rsidP="007F5939">
      <w:pPr>
        <w:ind w:left="806"/>
        <w:rPr>
          <w:b/>
          <w:szCs w:val="24"/>
        </w:rPr>
      </w:pPr>
    </w:p>
    <w:p w14:paraId="6459B5FE" w14:textId="72353AD3" w:rsidR="0035398C" w:rsidRPr="00EA614F" w:rsidRDefault="0035398C" w:rsidP="007F5939">
      <w:pPr>
        <w:pStyle w:val="Heading3"/>
        <w:ind w:left="806"/>
        <w:rPr>
          <w:i w:val="0"/>
          <w:color w:val="800000"/>
          <w:u w:val="single"/>
        </w:rPr>
      </w:pPr>
      <w:bookmarkStart w:id="59" w:name="_Toc184140348"/>
      <w:r w:rsidRPr="00EA614F">
        <w:rPr>
          <w:i w:val="0"/>
          <w:color w:val="800000"/>
          <w:u w:val="single"/>
        </w:rPr>
        <w:t xml:space="preserve">Literature Review [EDLD </w:t>
      </w:r>
      <w:r w:rsidR="004D27A4">
        <w:rPr>
          <w:i w:val="0"/>
          <w:color w:val="800000"/>
          <w:u w:val="single"/>
        </w:rPr>
        <w:t>8000</w:t>
      </w:r>
      <w:r w:rsidRPr="00EA614F">
        <w:rPr>
          <w:i w:val="0"/>
          <w:color w:val="800000"/>
          <w:u w:val="single"/>
        </w:rPr>
        <w:t>-2 SCHs (Year Two-Summer)]</w:t>
      </w:r>
      <w:bookmarkEnd w:id="59"/>
    </w:p>
    <w:p w14:paraId="2DCB1C29" w14:textId="77777777" w:rsidR="00FB7973" w:rsidRPr="00FB7973" w:rsidRDefault="00FB7973" w:rsidP="007F5939">
      <w:pPr>
        <w:ind w:left="806"/>
        <w:rPr>
          <w:b/>
          <w:i/>
          <w:color w:val="800000"/>
          <w:szCs w:val="24"/>
        </w:rPr>
      </w:pPr>
    </w:p>
    <w:p w14:paraId="50CDF8F9" w14:textId="43AEC8C3" w:rsidR="00C979A5" w:rsidRDefault="0035398C" w:rsidP="007F5939">
      <w:pPr>
        <w:ind w:left="806"/>
        <w:rPr>
          <w:szCs w:val="24"/>
        </w:rPr>
      </w:pPr>
      <w:r w:rsidRPr="0035398C">
        <w:rPr>
          <w:szCs w:val="24"/>
        </w:rPr>
        <w:t xml:space="preserve">This EDLD </w:t>
      </w:r>
      <w:r w:rsidR="004D27A4">
        <w:rPr>
          <w:szCs w:val="24"/>
        </w:rPr>
        <w:t>8000</w:t>
      </w:r>
      <w:r w:rsidRPr="0035398C">
        <w:rPr>
          <w:szCs w:val="24"/>
        </w:rPr>
        <w:t xml:space="preserve"> enrollment is dedicated to the development of the candidate’s literature review within the context of their study's framework. The candidate wi</w:t>
      </w:r>
      <w:r w:rsidR="00200BA2">
        <w:rPr>
          <w:szCs w:val="24"/>
        </w:rPr>
        <w:t xml:space="preserve">ll consult with their EDLD </w:t>
      </w:r>
      <w:r w:rsidR="004D27A4">
        <w:rPr>
          <w:szCs w:val="24"/>
        </w:rPr>
        <w:t>8000</w:t>
      </w:r>
      <w:r w:rsidR="00200BA2">
        <w:rPr>
          <w:szCs w:val="24"/>
        </w:rPr>
        <w:t xml:space="preserve"> </w:t>
      </w:r>
      <w:r w:rsidRPr="0035398C">
        <w:rPr>
          <w:szCs w:val="24"/>
        </w:rPr>
        <w:t>instructor and content specialist during this process.</w:t>
      </w:r>
    </w:p>
    <w:p w14:paraId="60A7BBBF" w14:textId="108EC952" w:rsidR="0035398C" w:rsidRPr="0035398C" w:rsidRDefault="0035398C" w:rsidP="007F5939">
      <w:pPr>
        <w:ind w:left="806"/>
        <w:rPr>
          <w:szCs w:val="24"/>
        </w:rPr>
      </w:pPr>
      <w:r w:rsidRPr="0035398C">
        <w:rPr>
          <w:szCs w:val="24"/>
        </w:rPr>
        <w:t xml:space="preserve">  </w:t>
      </w:r>
    </w:p>
    <w:p w14:paraId="1DDA6C80" w14:textId="77777777" w:rsidR="0035398C" w:rsidRPr="0035398C" w:rsidRDefault="0035398C" w:rsidP="007F5939">
      <w:pPr>
        <w:ind w:left="806"/>
        <w:rPr>
          <w:color w:val="C00000"/>
          <w:szCs w:val="24"/>
        </w:rPr>
      </w:pPr>
      <w:r w:rsidRPr="0035398C">
        <w:rPr>
          <w:szCs w:val="24"/>
        </w:rPr>
        <w:t xml:space="preserve">During this Year Two summer term, candidates will attempt the Qualifying Exam (QE). </w:t>
      </w:r>
    </w:p>
    <w:p w14:paraId="5F81235E" w14:textId="1B805398" w:rsidR="0035398C" w:rsidRPr="0035398C" w:rsidRDefault="0035398C" w:rsidP="007F5939">
      <w:pPr>
        <w:pStyle w:val="NormalWeb"/>
        <w:spacing w:before="0" w:beforeAutospacing="0" w:after="0" w:afterAutospacing="0"/>
        <w:ind w:left="806" w:hanging="10"/>
      </w:pPr>
      <w:r w:rsidRPr="0035398C">
        <w:rPr>
          <w:i/>
        </w:rPr>
        <w:t>Checkpoint</w:t>
      </w:r>
      <w:r w:rsidRPr="0035398C">
        <w:t xml:space="preserve">. Upon the completion of the literature review, candidates may be required to submit their work to a grammar, syntax, and APA editor for further review. The instructor and content specialist will evaluate the candidate’s work. The EDLD </w:t>
      </w:r>
      <w:r w:rsidR="004D27A4">
        <w:t>8000</w:t>
      </w:r>
      <w:r w:rsidRPr="0035398C">
        <w:t xml:space="preserve"> instructor will be responsible for completing </w:t>
      </w:r>
      <w:proofErr w:type="gramStart"/>
      <w:r w:rsidRPr="0035398C">
        <w:t>an academic</w:t>
      </w:r>
      <w:proofErr w:type="gramEnd"/>
      <w:r w:rsidRPr="0035398C">
        <w:t xml:space="preserve"> dishonesty and AI review. The content specialist will focus specifically </w:t>
      </w:r>
      <w:r w:rsidRPr="0035398C">
        <w:lastRenderedPageBreak/>
        <w:t xml:space="preserve">on the literature review content and the resources used. If significant issues are identified in this area, candidates may be advised to retake the corresponding prerequisite modules. </w:t>
      </w:r>
    </w:p>
    <w:p w14:paraId="7836C82D" w14:textId="77777777" w:rsidR="0035398C" w:rsidRPr="0035398C" w:rsidRDefault="0035398C" w:rsidP="007F5939">
      <w:pPr>
        <w:pStyle w:val="NormalWeb"/>
        <w:spacing w:before="0" w:beforeAutospacing="0" w:after="0" w:afterAutospacing="0"/>
        <w:ind w:left="806" w:hanging="10"/>
      </w:pPr>
    </w:p>
    <w:p w14:paraId="68AA704A" w14:textId="6918D0BE" w:rsidR="0035398C" w:rsidRPr="0035398C" w:rsidRDefault="0035398C" w:rsidP="007F5939">
      <w:pPr>
        <w:pStyle w:val="NormalWeb"/>
        <w:spacing w:before="0" w:beforeAutospacing="0" w:after="0" w:afterAutospacing="0"/>
        <w:ind w:left="806" w:hanging="10"/>
      </w:pPr>
      <w:r w:rsidRPr="0035398C">
        <w:t xml:space="preserve">Following the successful completion of the literature review and the passing of their </w:t>
      </w:r>
      <w:r w:rsidR="00C979A5">
        <w:t>QE</w:t>
      </w:r>
      <w:r w:rsidRPr="0035398C">
        <w:t xml:space="preserve"> exam, candidates will request a chair to lead their scholarly delivery committee. The chair will oversee and guide the candidate through the next phases of the research process, providing mentorship and appropriate support.</w:t>
      </w:r>
    </w:p>
    <w:p w14:paraId="6DA2B028" w14:textId="77777777" w:rsidR="0035398C" w:rsidRPr="0035398C" w:rsidRDefault="0035398C" w:rsidP="007F5939">
      <w:pPr>
        <w:pStyle w:val="NormalWeb"/>
        <w:spacing w:before="0" w:beforeAutospacing="0" w:after="0" w:afterAutospacing="0"/>
        <w:ind w:left="806" w:hanging="10"/>
      </w:pPr>
    </w:p>
    <w:p w14:paraId="154CD03E" w14:textId="60B17151" w:rsidR="0035398C" w:rsidRDefault="0035398C" w:rsidP="007F5939">
      <w:pPr>
        <w:pStyle w:val="NormalWeb"/>
        <w:spacing w:before="0" w:beforeAutospacing="0" w:after="0" w:afterAutospacing="0"/>
        <w:ind w:left="806" w:hanging="10"/>
      </w:pPr>
      <w:r w:rsidRPr="0035398C">
        <w:t xml:space="preserve">Continuation in the program is contingent upon passing the QE as outlined in the </w:t>
      </w:r>
      <w:r w:rsidRPr="0035398C">
        <w:rPr>
          <w:i/>
        </w:rPr>
        <w:t>QE Guidance Document</w:t>
      </w:r>
      <w:r w:rsidRPr="0035398C">
        <w:t>.</w:t>
      </w:r>
    </w:p>
    <w:p w14:paraId="270AFC98" w14:textId="77777777" w:rsidR="00FB7973" w:rsidRPr="0035398C" w:rsidRDefault="00FB7973" w:rsidP="007F5939">
      <w:pPr>
        <w:pStyle w:val="NormalWeb"/>
        <w:spacing w:before="0" w:beforeAutospacing="0" w:after="0" w:afterAutospacing="0"/>
        <w:ind w:left="806" w:hanging="10"/>
      </w:pPr>
    </w:p>
    <w:p w14:paraId="3EDD889B" w14:textId="01FD43FD" w:rsidR="0035398C" w:rsidRPr="00EA614F" w:rsidRDefault="0035398C" w:rsidP="007F5939">
      <w:pPr>
        <w:pStyle w:val="Heading3"/>
        <w:ind w:left="806"/>
        <w:rPr>
          <w:i w:val="0"/>
          <w:color w:val="800000"/>
          <w:u w:val="single"/>
        </w:rPr>
      </w:pPr>
      <w:bookmarkStart w:id="60" w:name="_Toc184140349"/>
      <w:r w:rsidRPr="00EA614F">
        <w:rPr>
          <w:i w:val="0"/>
          <w:color w:val="800000"/>
          <w:u w:val="single"/>
        </w:rPr>
        <w:t xml:space="preserve">Methodology/Empirical Study Proposal [EDLD </w:t>
      </w:r>
      <w:r w:rsidR="004D27A4">
        <w:rPr>
          <w:i w:val="0"/>
          <w:color w:val="800000"/>
          <w:u w:val="single"/>
        </w:rPr>
        <w:t>8000</w:t>
      </w:r>
      <w:r w:rsidRPr="00EA614F">
        <w:rPr>
          <w:i w:val="0"/>
          <w:color w:val="800000"/>
          <w:u w:val="single"/>
        </w:rPr>
        <w:t>-2 SCHs (Year Two-Fall Semester)]</w:t>
      </w:r>
      <w:bookmarkEnd w:id="60"/>
    </w:p>
    <w:p w14:paraId="0D56A4F7" w14:textId="77777777" w:rsidR="00FB7973" w:rsidRPr="0035398C" w:rsidRDefault="00FB7973" w:rsidP="007F5939">
      <w:pPr>
        <w:ind w:left="806"/>
        <w:rPr>
          <w:szCs w:val="24"/>
        </w:rPr>
      </w:pPr>
    </w:p>
    <w:p w14:paraId="53CE70FB" w14:textId="595E5340" w:rsidR="0035398C" w:rsidRDefault="0035398C" w:rsidP="007F5939">
      <w:pPr>
        <w:ind w:left="806"/>
        <w:rPr>
          <w:szCs w:val="24"/>
        </w:rPr>
      </w:pPr>
      <w:r w:rsidRPr="0035398C">
        <w:rPr>
          <w:szCs w:val="24"/>
        </w:rPr>
        <w:t xml:space="preserve">This EDLD </w:t>
      </w:r>
      <w:r w:rsidR="004D27A4">
        <w:rPr>
          <w:szCs w:val="24"/>
        </w:rPr>
        <w:t>8000</w:t>
      </w:r>
      <w:r w:rsidRPr="0035398C">
        <w:rPr>
          <w:szCs w:val="24"/>
        </w:rPr>
        <w:t xml:space="preserve"> enrollment will focus on the methodology section of the proposal. The first step of this process involves the assigning of a methodologist to the candidate. The candidate will collaborate closely with the methodologist and their committee chair to develop the method section of the study. Once the method section is completed, the candidate will complete a learning module that will address the </w:t>
      </w:r>
      <w:r w:rsidR="00C979A5">
        <w:rPr>
          <w:szCs w:val="24"/>
        </w:rPr>
        <w:t>Institutional Review Board (</w:t>
      </w:r>
      <w:r w:rsidRPr="0035398C">
        <w:rPr>
          <w:szCs w:val="24"/>
        </w:rPr>
        <w:t>IRB</w:t>
      </w:r>
      <w:r w:rsidR="00C979A5">
        <w:rPr>
          <w:szCs w:val="24"/>
        </w:rPr>
        <w:t>)</w:t>
      </w:r>
      <w:r w:rsidRPr="0035398C">
        <w:rPr>
          <w:szCs w:val="24"/>
        </w:rPr>
        <w:t xml:space="preserve"> process, if required by their study. </w:t>
      </w:r>
    </w:p>
    <w:p w14:paraId="16742339" w14:textId="77777777" w:rsidR="00FB7973" w:rsidRPr="0035398C" w:rsidRDefault="00FB7973" w:rsidP="007F5939">
      <w:pPr>
        <w:ind w:left="806"/>
        <w:rPr>
          <w:szCs w:val="24"/>
        </w:rPr>
      </w:pPr>
    </w:p>
    <w:p w14:paraId="31D142BF" w14:textId="7E693E42" w:rsidR="0035398C" w:rsidRDefault="0035398C" w:rsidP="007F5939">
      <w:pPr>
        <w:ind w:left="806"/>
        <w:rPr>
          <w:szCs w:val="24"/>
        </w:rPr>
      </w:pPr>
      <w:r w:rsidRPr="0035398C">
        <w:rPr>
          <w:i/>
          <w:szCs w:val="24"/>
        </w:rPr>
        <w:t>Checkpoint.</w:t>
      </w:r>
      <w:r w:rsidRPr="0035398C">
        <w:rPr>
          <w:szCs w:val="24"/>
        </w:rPr>
        <w:t xml:space="preserve"> Upon completion of the method section</w:t>
      </w:r>
      <w:r w:rsidR="00EA614F">
        <w:rPr>
          <w:szCs w:val="24"/>
        </w:rPr>
        <w:t xml:space="preserve"> of the study</w:t>
      </w:r>
      <w:r w:rsidRPr="0035398C">
        <w:rPr>
          <w:szCs w:val="24"/>
        </w:rPr>
        <w:t xml:space="preserve">, the empirical study proposal should be sufficiently developed to present to the scholarly delivery committee for approval to proceed with the study. The committee is comprised of the chair, the content specialist, and the methodologist. Once this checkpoint has been successfully completed, the candidate will move forward with the IRB process, if </w:t>
      </w:r>
      <w:r w:rsidR="00C979A5">
        <w:rPr>
          <w:szCs w:val="24"/>
        </w:rPr>
        <w:t>appropriate for</w:t>
      </w:r>
      <w:r w:rsidRPr="0035398C">
        <w:rPr>
          <w:szCs w:val="24"/>
        </w:rPr>
        <w:t xml:space="preserve"> their study. All members of the candidate’s scholarly delivery committee will be listed in the IRB application, unless a member of the committee requests not to be listed.</w:t>
      </w:r>
    </w:p>
    <w:p w14:paraId="50772A33" w14:textId="77777777" w:rsidR="00FB7973" w:rsidRPr="0035398C" w:rsidRDefault="00FB7973" w:rsidP="007F5939">
      <w:pPr>
        <w:ind w:left="806"/>
        <w:rPr>
          <w:szCs w:val="24"/>
        </w:rPr>
      </w:pPr>
    </w:p>
    <w:p w14:paraId="43FA7300" w14:textId="01454830" w:rsidR="0035398C" w:rsidRPr="00EA614F" w:rsidRDefault="0035398C" w:rsidP="007F5939">
      <w:pPr>
        <w:pStyle w:val="Heading3"/>
        <w:ind w:left="806"/>
        <w:rPr>
          <w:i w:val="0"/>
          <w:color w:val="800000"/>
          <w:u w:val="single"/>
        </w:rPr>
      </w:pPr>
      <w:bookmarkStart w:id="61" w:name="_Toc184140350"/>
      <w:r w:rsidRPr="00EA614F">
        <w:rPr>
          <w:i w:val="0"/>
          <w:color w:val="800000"/>
          <w:u w:val="single"/>
        </w:rPr>
        <w:t xml:space="preserve">Data Collection and Analysis [EDLD </w:t>
      </w:r>
      <w:r w:rsidR="004D27A4">
        <w:rPr>
          <w:i w:val="0"/>
          <w:color w:val="800000"/>
          <w:u w:val="single"/>
        </w:rPr>
        <w:t>8000</w:t>
      </w:r>
      <w:r w:rsidRPr="00EA614F">
        <w:rPr>
          <w:i w:val="0"/>
          <w:color w:val="800000"/>
          <w:u w:val="single"/>
        </w:rPr>
        <w:t>-2 SCHs (Year Three-Spring Semester)]</w:t>
      </w:r>
      <w:bookmarkEnd w:id="61"/>
      <w:r w:rsidRPr="00EA614F">
        <w:rPr>
          <w:i w:val="0"/>
          <w:color w:val="800000"/>
          <w:u w:val="single"/>
        </w:rPr>
        <w:t xml:space="preserve"> </w:t>
      </w:r>
    </w:p>
    <w:p w14:paraId="6CC7B0F2" w14:textId="77777777" w:rsidR="00FB7973" w:rsidRPr="0035398C" w:rsidRDefault="00FB7973" w:rsidP="007F5939">
      <w:pPr>
        <w:ind w:left="806"/>
        <w:rPr>
          <w:szCs w:val="24"/>
        </w:rPr>
      </w:pPr>
    </w:p>
    <w:p w14:paraId="7A1AAA20" w14:textId="1A5827E8" w:rsidR="0035398C" w:rsidRDefault="0035398C" w:rsidP="007F5939">
      <w:pPr>
        <w:ind w:left="806"/>
        <w:rPr>
          <w:szCs w:val="24"/>
        </w:rPr>
      </w:pPr>
      <w:r w:rsidRPr="0035398C">
        <w:rPr>
          <w:szCs w:val="24"/>
        </w:rPr>
        <w:t xml:space="preserve">This EDLD </w:t>
      </w:r>
      <w:r w:rsidR="004D27A4">
        <w:rPr>
          <w:szCs w:val="24"/>
        </w:rPr>
        <w:t>8000</w:t>
      </w:r>
      <w:r w:rsidRPr="0035398C">
        <w:rPr>
          <w:szCs w:val="24"/>
        </w:rPr>
        <w:t xml:space="preserve"> enrollment will primarily concentrate on the collection and analysis of data. The candidate will commence the data collection process under the guidance of the chair and methodologist. Upon the completion of data collection procedures, the data analysis phase will be initiated.</w:t>
      </w:r>
    </w:p>
    <w:p w14:paraId="582D79BD" w14:textId="77777777" w:rsidR="00FB7973" w:rsidRPr="0035398C" w:rsidRDefault="00FB7973" w:rsidP="007F5939">
      <w:pPr>
        <w:ind w:left="806"/>
        <w:rPr>
          <w:szCs w:val="24"/>
        </w:rPr>
      </w:pPr>
    </w:p>
    <w:p w14:paraId="6BFD99BD" w14:textId="3432218D" w:rsidR="0035398C" w:rsidRDefault="0035398C" w:rsidP="007F5939">
      <w:pPr>
        <w:ind w:left="806"/>
        <w:rPr>
          <w:szCs w:val="24"/>
        </w:rPr>
      </w:pPr>
      <w:bookmarkStart w:id="62" w:name="OLE_LINK25"/>
      <w:r w:rsidRPr="0035398C">
        <w:rPr>
          <w:i/>
          <w:szCs w:val="24"/>
        </w:rPr>
        <w:t>Checkpoint</w:t>
      </w:r>
      <w:r w:rsidRPr="0035398C">
        <w:rPr>
          <w:szCs w:val="24"/>
        </w:rPr>
        <w:t>.</w:t>
      </w:r>
      <w:r w:rsidRPr="0035398C">
        <w:rPr>
          <w:b/>
          <w:i/>
          <w:szCs w:val="24"/>
        </w:rPr>
        <w:t xml:space="preserve"> </w:t>
      </w:r>
      <w:r w:rsidRPr="0035398C">
        <w:rPr>
          <w:szCs w:val="24"/>
        </w:rPr>
        <w:t>Chair and methodologist supervision.</w:t>
      </w:r>
    </w:p>
    <w:p w14:paraId="023DE269" w14:textId="77777777" w:rsidR="00FB7973" w:rsidRPr="0035398C" w:rsidRDefault="00FB7973" w:rsidP="007F5939">
      <w:pPr>
        <w:ind w:left="806"/>
        <w:rPr>
          <w:szCs w:val="24"/>
        </w:rPr>
      </w:pPr>
    </w:p>
    <w:p w14:paraId="7AFFDB45" w14:textId="6538F0F5" w:rsidR="0035398C" w:rsidRPr="00EA614F" w:rsidRDefault="0035398C" w:rsidP="007F5939">
      <w:pPr>
        <w:pStyle w:val="Heading3"/>
        <w:ind w:left="806"/>
        <w:rPr>
          <w:i w:val="0"/>
          <w:color w:val="800000"/>
          <w:u w:val="single"/>
        </w:rPr>
      </w:pPr>
      <w:bookmarkStart w:id="63" w:name="_Toc184140351"/>
      <w:bookmarkEnd w:id="62"/>
      <w:r w:rsidRPr="00EA614F">
        <w:rPr>
          <w:i w:val="0"/>
          <w:color w:val="800000"/>
          <w:u w:val="single"/>
        </w:rPr>
        <w:t xml:space="preserve">Results, Discussion, and Defense of Empirical Study [EDLD </w:t>
      </w:r>
      <w:r w:rsidR="004D27A4">
        <w:rPr>
          <w:i w:val="0"/>
          <w:color w:val="800000"/>
          <w:u w:val="single"/>
        </w:rPr>
        <w:t>8000</w:t>
      </w:r>
      <w:r w:rsidRPr="00EA614F">
        <w:rPr>
          <w:i w:val="0"/>
          <w:color w:val="800000"/>
          <w:u w:val="single"/>
        </w:rPr>
        <w:t>-2 SCHs (Year Three-Summer)]</w:t>
      </w:r>
      <w:bookmarkEnd w:id="63"/>
    </w:p>
    <w:p w14:paraId="44B63612" w14:textId="77777777" w:rsidR="00FB7973" w:rsidRPr="00FB7973" w:rsidRDefault="00FB7973" w:rsidP="007F5939">
      <w:pPr>
        <w:ind w:left="806"/>
        <w:rPr>
          <w:b/>
          <w:i/>
          <w:color w:val="800000"/>
          <w:szCs w:val="24"/>
        </w:rPr>
      </w:pPr>
    </w:p>
    <w:p w14:paraId="448BF0C2" w14:textId="38FD75E5" w:rsidR="0035398C" w:rsidRPr="0035398C" w:rsidRDefault="0035398C" w:rsidP="007F5939">
      <w:pPr>
        <w:ind w:left="806"/>
        <w:rPr>
          <w:szCs w:val="24"/>
        </w:rPr>
      </w:pPr>
      <w:r w:rsidRPr="0035398C">
        <w:rPr>
          <w:szCs w:val="24"/>
        </w:rPr>
        <w:t xml:space="preserve">During this EDLD </w:t>
      </w:r>
      <w:r w:rsidR="004D27A4">
        <w:rPr>
          <w:szCs w:val="24"/>
        </w:rPr>
        <w:t>8000</w:t>
      </w:r>
      <w:r w:rsidRPr="0035398C">
        <w:rPr>
          <w:szCs w:val="24"/>
        </w:rPr>
        <w:t xml:space="preserve"> enrollment, the candidate will complete the findings, results, and discussion sections of their empirical study. The candidate will defend their empirical study before the scholarly delivery committee. </w:t>
      </w:r>
      <w:r w:rsidR="00EA614F">
        <w:rPr>
          <w:szCs w:val="24"/>
        </w:rPr>
        <w:t>T</w:t>
      </w:r>
      <w:r w:rsidRPr="0035398C">
        <w:rPr>
          <w:szCs w:val="24"/>
        </w:rPr>
        <w:t>he attendance and participation of non-voting faculty members not serving on the candidate’s SD committee and/or invited non-voting external practitioners</w:t>
      </w:r>
      <w:r w:rsidR="00EA614F">
        <w:rPr>
          <w:szCs w:val="24"/>
        </w:rPr>
        <w:t xml:space="preserve"> are encouraged</w:t>
      </w:r>
      <w:r w:rsidRPr="0035398C">
        <w:rPr>
          <w:szCs w:val="24"/>
        </w:rPr>
        <w:t xml:space="preserve">. The framework and rubric for the defense </w:t>
      </w:r>
      <w:r w:rsidR="00EA614F">
        <w:rPr>
          <w:szCs w:val="24"/>
        </w:rPr>
        <w:t>should encourage di</w:t>
      </w:r>
      <w:r w:rsidRPr="0035398C">
        <w:rPr>
          <w:szCs w:val="24"/>
        </w:rPr>
        <w:t xml:space="preserve">scussion and questioning beyond the specifics of the study being defended to allow the candidate to demonstrate a broader knowledge of the related subject matter. </w:t>
      </w:r>
    </w:p>
    <w:p w14:paraId="7BA15010" w14:textId="77777777" w:rsidR="00FB7973" w:rsidRDefault="00FB7973" w:rsidP="007F5939">
      <w:pPr>
        <w:ind w:left="806"/>
        <w:rPr>
          <w:i/>
          <w:szCs w:val="24"/>
        </w:rPr>
      </w:pPr>
    </w:p>
    <w:p w14:paraId="47A024B5" w14:textId="0ED9DEAE" w:rsidR="0035398C" w:rsidRDefault="0035398C" w:rsidP="007F5939">
      <w:pPr>
        <w:ind w:left="806"/>
        <w:rPr>
          <w:szCs w:val="24"/>
        </w:rPr>
      </w:pPr>
      <w:r w:rsidRPr="0035398C">
        <w:rPr>
          <w:i/>
          <w:szCs w:val="24"/>
        </w:rPr>
        <w:t>Checkpoint</w:t>
      </w:r>
      <w:r w:rsidRPr="0035398C">
        <w:rPr>
          <w:szCs w:val="24"/>
        </w:rPr>
        <w:t>.</w:t>
      </w:r>
      <w:r w:rsidRPr="0035398C">
        <w:rPr>
          <w:b/>
          <w:i/>
          <w:szCs w:val="24"/>
        </w:rPr>
        <w:t xml:space="preserve"> </w:t>
      </w:r>
      <w:r w:rsidRPr="0035398C">
        <w:rPr>
          <w:szCs w:val="24"/>
        </w:rPr>
        <w:t>S</w:t>
      </w:r>
      <w:r w:rsidR="00EA614F">
        <w:rPr>
          <w:szCs w:val="24"/>
        </w:rPr>
        <w:t>cholarly delivery c</w:t>
      </w:r>
      <w:r w:rsidRPr="0035398C">
        <w:rPr>
          <w:szCs w:val="24"/>
        </w:rPr>
        <w:t>ommittee supervision and approval of defense.</w:t>
      </w:r>
    </w:p>
    <w:p w14:paraId="0722625B" w14:textId="77777777" w:rsidR="00FB7973" w:rsidRPr="0035398C" w:rsidRDefault="00FB7973" w:rsidP="007F5939">
      <w:pPr>
        <w:ind w:left="806"/>
        <w:rPr>
          <w:szCs w:val="24"/>
        </w:rPr>
      </w:pPr>
    </w:p>
    <w:p w14:paraId="65AD129C" w14:textId="248185C1" w:rsidR="0035398C" w:rsidRPr="00EA614F" w:rsidRDefault="0035398C" w:rsidP="007F5939">
      <w:pPr>
        <w:pStyle w:val="Heading3"/>
        <w:ind w:left="806"/>
        <w:rPr>
          <w:i w:val="0"/>
          <w:color w:val="800000"/>
          <w:u w:val="single"/>
        </w:rPr>
      </w:pPr>
      <w:bookmarkStart w:id="64" w:name="_Toc184140352"/>
      <w:r w:rsidRPr="00EA614F">
        <w:rPr>
          <w:i w:val="0"/>
          <w:color w:val="800000"/>
          <w:u w:val="single"/>
        </w:rPr>
        <w:t xml:space="preserve">Submission for Publication [EDLD </w:t>
      </w:r>
      <w:r w:rsidR="004D27A4">
        <w:rPr>
          <w:i w:val="0"/>
          <w:color w:val="800000"/>
          <w:u w:val="single"/>
        </w:rPr>
        <w:t>8000</w:t>
      </w:r>
      <w:r w:rsidRPr="00EA614F">
        <w:rPr>
          <w:i w:val="0"/>
          <w:color w:val="800000"/>
          <w:u w:val="single"/>
        </w:rPr>
        <w:t>-2 SCHs (Year Three-Fall Semester)]</w:t>
      </w:r>
      <w:bookmarkEnd w:id="64"/>
    </w:p>
    <w:p w14:paraId="5E25C9EB" w14:textId="77777777" w:rsidR="00FB7973" w:rsidRPr="0035398C" w:rsidRDefault="00FB7973" w:rsidP="007F5939">
      <w:pPr>
        <w:ind w:left="806"/>
        <w:rPr>
          <w:szCs w:val="24"/>
        </w:rPr>
      </w:pPr>
    </w:p>
    <w:p w14:paraId="669327E4" w14:textId="351CE54E" w:rsidR="0035398C" w:rsidRDefault="0035398C" w:rsidP="007F5939">
      <w:pPr>
        <w:ind w:left="806"/>
        <w:rPr>
          <w:szCs w:val="24"/>
        </w:rPr>
      </w:pPr>
      <w:r w:rsidRPr="0035398C">
        <w:rPr>
          <w:szCs w:val="24"/>
        </w:rPr>
        <w:t xml:space="preserve">During the final EDLD </w:t>
      </w:r>
      <w:r w:rsidR="004D27A4">
        <w:rPr>
          <w:szCs w:val="24"/>
        </w:rPr>
        <w:t>8000</w:t>
      </w:r>
      <w:r w:rsidRPr="0035398C">
        <w:rPr>
          <w:szCs w:val="24"/>
        </w:rPr>
        <w:t xml:space="preserve"> enrollment, the candidate will complete all Graduate School requirements before proceeding with the journal submission process. </w:t>
      </w:r>
    </w:p>
    <w:p w14:paraId="4141A18D" w14:textId="77777777" w:rsidR="00EA614F" w:rsidRPr="0035398C" w:rsidRDefault="00EA614F" w:rsidP="007F5939">
      <w:pPr>
        <w:ind w:left="806"/>
        <w:rPr>
          <w:szCs w:val="24"/>
        </w:rPr>
      </w:pPr>
    </w:p>
    <w:p w14:paraId="15A802CC" w14:textId="77777777" w:rsidR="00EA614F" w:rsidRPr="0035398C" w:rsidRDefault="00EA614F" w:rsidP="00EA614F">
      <w:pPr>
        <w:ind w:left="796" w:firstLine="0"/>
        <w:rPr>
          <w:szCs w:val="24"/>
        </w:rPr>
      </w:pPr>
      <w:r w:rsidRPr="00125DF6">
        <w:rPr>
          <w:color w:val="auto"/>
          <w:szCs w:val="24"/>
        </w:rPr>
        <w:t xml:space="preserve">Once the manuscript is successfully defended, the candidate and the scholarly delivery committee chair will determine what journals are compatible for </w:t>
      </w:r>
      <w:r>
        <w:rPr>
          <w:color w:val="auto"/>
          <w:szCs w:val="24"/>
        </w:rPr>
        <w:t>possible</w:t>
      </w:r>
      <w:r w:rsidRPr="00125DF6">
        <w:rPr>
          <w:color w:val="auto"/>
          <w:szCs w:val="24"/>
        </w:rPr>
        <w:t xml:space="preserve"> publication. As a concluding scholarly deliverable, the manuscript must be submitted for publication by the candidate before graduation, under the guidance and direction of the scholarly delivery committee, with attribution of authorship to include the committee members who contributed meaningfully to the empirical study. Due to extenuating circumstances, the scholarly delivery </w:t>
      </w:r>
      <w:proofErr w:type="gramStart"/>
      <w:r w:rsidRPr="00125DF6">
        <w:rPr>
          <w:color w:val="auto"/>
          <w:szCs w:val="24"/>
        </w:rPr>
        <w:t>committee</w:t>
      </w:r>
      <w:proofErr w:type="gramEnd"/>
      <w:r w:rsidRPr="00125DF6">
        <w:rPr>
          <w:color w:val="auto"/>
          <w:szCs w:val="24"/>
        </w:rPr>
        <w:t xml:space="preserve"> by consensus of two </w:t>
      </w:r>
      <w:proofErr w:type="gramStart"/>
      <w:r w:rsidRPr="00125DF6">
        <w:rPr>
          <w:color w:val="auto"/>
          <w:szCs w:val="24"/>
        </w:rPr>
        <w:t>members</w:t>
      </w:r>
      <w:proofErr w:type="gramEnd"/>
      <w:r w:rsidRPr="00125DF6">
        <w:rPr>
          <w:color w:val="auto"/>
          <w:szCs w:val="24"/>
        </w:rPr>
        <w:t xml:space="preserve"> may recommend against submission for publication. In lieu of submission for journal publication or in addition to submission for journal publication, the candidate and committee may determine that an alternative scholarly outlet is appropriate, including but not limited to conference presentation or comparable professional venues.</w:t>
      </w:r>
      <w:r>
        <w:rPr>
          <w:color w:val="auto"/>
          <w:szCs w:val="24"/>
        </w:rPr>
        <w:t xml:space="preserve"> </w:t>
      </w:r>
      <w:r w:rsidRPr="0035398C">
        <w:rPr>
          <w:szCs w:val="24"/>
        </w:rPr>
        <w:t>Additionally, the candidate and chair may collaborate in the submission of research grants supporting additional research.</w:t>
      </w:r>
    </w:p>
    <w:p w14:paraId="697FFC10" w14:textId="77777777" w:rsidR="00EA614F" w:rsidRDefault="00EA614F" w:rsidP="00EA614F">
      <w:pPr>
        <w:ind w:left="745"/>
        <w:rPr>
          <w:i/>
          <w:szCs w:val="24"/>
        </w:rPr>
      </w:pPr>
    </w:p>
    <w:p w14:paraId="32709E9F" w14:textId="62824408" w:rsidR="00EA614F" w:rsidRPr="00125DF6" w:rsidRDefault="0035398C" w:rsidP="00EA614F">
      <w:pPr>
        <w:ind w:left="745" w:firstLine="51"/>
        <w:rPr>
          <w:color w:val="auto"/>
          <w:szCs w:val="24"/>
        </w:rPr>
      </w:pPr>
      <w:r w:rsidRPr="0035398C">
        <w:rPr>
          <w:i/>
          <w:szCs w:val="24"/>
        </w:rPr>
        <w:t>Checkpoint</w:t>
      </w:r>
      <w:r w:rsidRPr="0035398C">
        <w:rPr>
          <w:szCs w:val="24"/>
        </w:rPr>
        <w:t xml:space="preserve">. </w:t>
      </w:r>
      <w:r w:rsidR="00EA614F" w:rsidRPr="00125DF6">
        <w:rPr>
          <w:color w:val="auto"/>
          <w:szCs w:val="24"/>
        </w:rPr>
        <w:t>S</w:t>
      </w:r>
      <w:r w:rsidR="00EA614F">
        <w:rPr>
          <w:color w:val="auto"/>
          <w:szCs w:val="24"/>
        </w:rPr>
        <w:t>cholarly d</w:t>
      </w:r>
      <w:r w:rsidR="00EA614F" w:rsidRPr="00125DF6">
        <w:rPr>
          <w:color w:val="auto"/>
          <w:szCs w:val="24"/>
        </w:rPr>
        <w:t xml:space="preserve">elivery </w:t>
      </w:r>
      <w:r w:rsidR="00EA614F">
        <w:rPr>
          <w:color w:val="auto"/>
          <w:szCs w:val="24"/>
        </w:rPr>
        <w:t>c</w:t>
      </w:r>
      <w:r w:rsidR="00EA614F" w:rsidRPr="00125DF6">
        <w:rPr>
          <w:color w:val="auto"/>
          <w:szCs w:val="24"/>
        </w:rPr>
        <w:t xml:space="preserve">ommittee supervision and approval of manuscript. </w:t>
      </w:r>
    </w:p>
    <w:p w14:paraId="25820BBC" w14:textId="77777777" w:rsidR="00EA614F" w:rsidRPr="00125DF6" w:rsidRDefault="00EA614F" w:rsidP="00EA614F">
      <w:pPr>
        <w:ind w:left="745"/>
        <w:rPr>
          <w:color w:val="auto"/>
        </w:rPr>
      </w:pPr>
    </w:p>
    <w:p w14:paraId="7C193315" w14:textId="5476EEB0" w:rsidR="00492239" w:rsidRPr="008753B5" w:rsidRDefault="00722392" w:rsidP="007F5939">
      <w:pPr>
        <w:pStyle w:val="Heading2"/>
        <w:ind w:left="806"/>
        <w:rPr>
          <w:color w:val="800000"/>
          <w:szCs w:val="24"/>
        </w:rPr>
      </w:pPr>
      <w:bookmarkStart w:id="65" w:name="_Toc184140353"/>
      <w:r w:rsidRPr="008753B5">
        <w:rPr>
          <w:color w:val="800000"/>
          <w:szCs w:val="24"/>
        </w:rPr>
        <w:t>Sc</w:t>
      </w:r>
      <w:r w:rsidR="00492239" w:rsidRPr="008753B5">
        <w:rPr>
          <w:color w:val="800000"/>
          <w:szCs w:val="24"/>
        </w:rPr>
        <w:t>holarly Delivery Committee</w:t>
      </w:r>
      <w:bookmarkEnd w:id="65"/>
      <w:r w:rsidR="00492239" w:rsidRPr="008753B5">
        <w:rPr>
          <w:color w:val="800000"/>
          <w:szCs w:val="24"/>
        </w:rPr>
        <w:t xml:space="preserve">  </w:t>
      </w:r>
    </w:p>
    <w:p w14:paraId="6DC9B2C0" w14:textId="77777777" w:rsidR="00492239" w:rsidRDefault="00492239" w:rsidP="007F5939">
      <w:pPr>
        <w:spacing w:after="0" w:line="259" w:lineRule="auto"/>
        <w:ind w:left="806"/>
      </w:pPr>
      <w:r>
        <w:t xml:space="preserve"> </w:t>
      </w:r>
    </w:p>
    <w:p w14:paraId="6DDB4EFB" w14:textId="77777777" w:rsidR="00492239" w:rsidRDefault="00492239" w:rsidP="007F5939">
      <w:pPr>
        <w:ind w:left="806"/>
      </w:pPr>
      <w:r>
        <w:t xml:space="preserve">Every doctoral student will formulate a scholarly delivery committee comprised of three voting faculty experts tasked with supporting the student in their research, writing, and completion of the scholarly delivery requirements in the Ed.D. program. Committees are comprised of a chairperson, content expert, and methodologist. The committee guides the </w:t>
      </w:r>
      <w:proofErr w:type="gramStart"/>
      <w:r>
        <w:t>student</w:t>
      </w:r>
      <w:proofErr w:type="gramEnd"/>
      <w:r>
        <w:t xml:space="preserve"> in fulfilling their scholarly delivery requirements and ensures the academic quality and integrity of the </w:t>
      </w:r>
      <w:proofErr w:type="gramStart"/>
      <w:r>
        <w:t>student’s</w:t>
      </w:r>
      <w:proofErr w:type="gramEnd"/>
      <w:r>
        <w:t xml:space="preserve"> work. The chairperson serves as the leader of the committee, the content expert provides subject matter expertise, and the methodologist ensures that sound research methodology is employed in the student’s empirical study. </w:t>
      </w:r>
    </w:p>
    <w:p w14:paraId="1171EE4B" w14:textId="77777777" w:rsidR="00492239" w:rsidRDefault="00492239" w:rsidP="007F5939">
      <w:pPr>
        <w:pStyle w:val="Heading3"/>
        <w:ind w:left="806"/>
      </w:pPr>
    </w:p>
    <w:p w14:paraId="5ACF7781" w14:textId="0F1AFDB0" w:rsidR="00492239" w:rsidRPr="0081619E" w:rsidRDefault="00492239" w:rsidP="007F5939">
      <w:pPr>
        <w:pStyle w:val="Heading3"/>
        <w:ind w:left="806"/>
        <w:rPr>
          <w:color w:val="800000"/>
        </w:rPr>
      </w:pPr>
      <w:bookmarkStart w:id="66" w:name="_Toc184140354"/>
      <w:r w:rsidRPr="0081619E">
        <w:rPr>
          <w:color w:val="800000"/>
        </w:rPr>
        <w:t>Committee Chairperson Assignments</w:t>
      </w:r>
      <w:bookmarkEnd w:id="66"/>
      <w:r w:rsidRPr="0081619E">
        <w:rPr>
          <w:color w:val="800000"/>
        </w:rPr>
        <w:t xml:space="preserve"> </w:t>
      </w:r>
    </w:p>
    <w:p w14:paraId="64287BE8" w14:textId="77777777" w:rsidR="00492239" w:rsidRDefault="00492239" w:rsidP="007F5939">
      <w:pPr>
        <w:spacing w:after="27" w:line="259" w:lineRule="auto"/>
        <w:ind w:left="806"/>
      </w:pPr>
      <w:r>
        <w:t xml:space="preserve"> </w:t>
      </w:r>
    </w:p>
    <w:p w14:paraId="002670A4" w14:textId="0B8CEB75" w:rsidR="00492239" w:rsidRDefault="00492239" w:rsidP="007F5939">
      <w:pPr>
        <w:spacing w:after="37"/>
        <w:ind w:left="806"/>
      </w:pPr>
      <w:r>
        <w:t xml:space="preserve">During the fall semester of Year </w:t>
      </w:r>
      <w:r w:rsidR="00C979A5">
        <w:t>Two</w:t>
      </w:r>
      <w:r>
        <w:t xml:space="preserve"> in the program that </w:t>
      </w:r>
      <w:r w:rsidR="004D5624">
        <w:t>follows the successful QE attempt</w:t>
      </w:r>
      <w:r>
        <w:t>, a call for chair pre</w:t>
      </w:r>
      <w:r w:rsidR="004D5624">
        <w:t>ferences will be issued by the Program D</w:t>
      </w:r>
      <w:r>
        <w:t xml:space="preserve">irectors. When the call is issued, each </w:t>
      </w:r>
      <w:r w:rsidR="004D5624">
        <w:t>candidate</w:t>
      </w:r>
      <w:r>
        <w:t xml:space="preserve"> will be </w:t>
      </w:r>
      <w:r w:rsidR="004D5624">
        <w:t>requested</w:t>
      </w:r>
      <w:r>
        <w:t xml:space="preserve"> to rank-order their first, second, and third choices of </w:t>
      </w:r>
      <w:hyperlink r:id="rId42" w:history="1">
        <w:r w:rsidRPr="008D5F00">
          <w:rPr>
            <w:rStyle w:val="Hyperlink"/>
            <w:color w:val="800000"/>
          </w:rPr>
          <w:t>eligible faculty</w:t>
        </w:r>
      </w:hyperlink>
      <w:r>
        <w:t xml:space="preserve"> to serve as chair of their scholarly delivery committee. Although every effort will be made to accommodate each student’s request, the program does not guarantee the appointment of every student’s first preference. </w:t>
      </w:r>
    </w:p>
    <w:p w14:paraId="5DBBF2A2" w14:textId="2DA8FA74" w:rsidR="00492239" w:rsidRDefault="00492239" w:rsidP="007F5939">
      <w:pPr>
        <w:ind w:left="806"/>
      </w:pPr>
      <w:r>
        <w:t xml:space="preserve">  </w:t>
      </w:r>
    </w:p>
    <w:p w14:paraId="0E580D65" w14:textId="20637AB7" w:rsidR="00492239" w:rsidRPr="0081619E" w:rsidRDefault="00492239" w:rsidP="007F5939">
      <w:pPr>
        <w:pStyle w:val="Heading3"/>
        <w:ind w:left="806"/>
        <w:rPr>
          <w:color w:val="800000"/>
        </w:rPr>
      </w:pPr>
      <w:bookmarkStart w:id="67" w:name="_Toc184140355"/>
      <w:r w:rsidRPr="0081619E">
        <w:rPr>
          <w:color w:val="800000"/>
        </w:rPr>
        <w:lastRenderedPageBreak/>
        <w:t>Content Expert Committee Member Assignments</w:t>
      </w:r>
      <w:bookmarkEnd w:id="67"/>
      <w:r w:rsidRPr="0081619E">
        <w:rPr>
          <w:color w:val="800000"/>
        </w:rPr>
        <w:t xml:space="preserve"> </w:t>
      </w:r>
    </w:p>
    <w:p w14:paraId="630683B4" w14:textId="77777777" w:rsidR="00492239" w:rsidRDefault="00492239" w:rsidP="007F5939">
      <w:pPr>
        <w:pStyle w:val="Heading3"/>
        <w:ind w:left="806"/>
      </w:pPr>
      <w:r>
        <w:rPr>
          <w:sz w:val="22"/>
        </w:rPr>
        <w:t xml:space="preserve"> </w:t>
      </w:r>
    </w:p>
    <w:p w14:paraId="0BF76A15" w14:textId="77777777" w:rsidR="00492239" w:rsidRDefault="00492239" w:rsidP="007F5939">
      <w:pPr>
        <w:ind w:left="806"/>
      </w:pPr>
      <w:r>
        <w:t xml:space="preserve">Once chairpersons have been assigned, each student will meet with their assigned chair to discuss appropriate nominees to fulfill the content expert committee member role on their committee. While chairs have full discretion to guide this process, the best practice would be to establish and rank two or more contenders for the position. The student then assumes the responsibility for inviting the agreed-upon members to serve in the pre-determined order. Whether or not to serve is the prerogative of the faculty member; not all faculty members are eligible to serve. </w:t>
      </w:r>
    </w:p>
    <w:p w14:paraId="2DAD6B5E" w14:textId="77777777" w:rsidR="00492239" w:rsidRDefault="00492239" w:rsidP="007F5939">
      <w:pPr>
        <w:spacing w:after="0" w:line="259" w:lineRule="auto"/>
        <w:ind w:left="806"/>
      </w:pPr>
      <w:r>
        <w:t xml:space="preserve"> </w:t>
      </w:r>
    </w:p>
    <w:p w14:paraId="70FCB06A" w14:textId="02E6D199" w:rsidR="00492239" w:rsidRPr="0081619E" w:rsidRDefault="00492239" w:rsidP="007F5939">
      <w:pPr>
        <w:pStyle w:val="Heading3"/>
        <w:ind w:left="806"/>
        <w:rPr>
          <w:color w:val="800000"/>
        </w:rPr>
      </w:pPr>
      <w:bookmarkStart w:id="68" w:name="_Toc184140356"/>
      <w:r w:rsidRPr="0081619E">
        <w:rPr>
          <w:color w:val="800000"/>
        </w:rPr>
        <w:t>Methodologist Committee Member Assignments</w:t>
      </w:r>
      <w:bookmarkEnd w:id="68"/>
      <w:r w:rsidRPr="0081619E">
        <w:rPr>
          <w:color w:val="800000"/>
        </w:rPr>
        <w:t xml:space="preserve"> </w:t>
      </w:r>
    </w:p>
    <w:p w14:paraId="2908C659" w14:textId="77777777" w:rsidR="00492239" w:rsidRDefault="00492239" w:rsidP="007F5939">
      <w:pPr>
        <w:spacing w:after="0" w:line="259" w:lineRule="auto"/>
        <w:ind w:left="806"/>
      </w:pPr>
      <w:r>
        <w:t xml:space="preserve"> </w:t>
      </w:r>
    </w:p>
    <w:p w14:paraId="50AE1747" w14:textId="77777777" w:rsidR="00492239" w:rsidRDefault="00492239" w:rsidP="007F5939">
      <w:pPr>
        <w:ind w:left="806"/>
      </w:pPr>
      <w:r>
        <w:t xml:space="preserve">At the chair’s discretion, the methodologist may be selected before or after the grading of the QE. While chairs have full discretion to guide this process, </w:t>
      </w:r>
      <w:proofErr w:type="gramStart"/>
      <w:r>
        <w:t>best</w:t>
      </w:r>
      <w:proofErr w:type="gramEnd"/>
      <w:r>
        <w:t xml:space="preserve"> practice would be to discuss with the student the anticipated methodological approach that is most appropriate for the forthcoming empirical research, discuss the strengths of each methodologist, and establish and rank order two or more contenders for the position. The student then assumes the responsibility for inviting the agreed upon methodologist in the pre-determined order to serve. The student will continue down the list until a nominee agrees to serve. Whether or not to serve is the prerogative of the faculty member; not all faculty members are eligible to serve. </w:t>
      </w:r>
    </w:p>
    <w:p w14:paraId="41BFDB8E" w14:textId="77777777" w:rsidR="00492239" w:rsidRDefault="00492239" w:rsidP="007F5939">
      <w:pPr>
        <w:spacing w:after="0" w:line="259" w:lineRule="auto"/>
        <w:ind w:left="806"/>
      </w:pPr>
    </w:p>
    <w:p w14:paraId="4A9D451E" w14:textId="5BB0CCB1" w:rsidR="004D5624" w:rsidRPr="0081619E" w:rsidRDefault="004D5624" w:rsidP="007F5939">
      <w:pPr>
        <w:spacing w:after="0" w:line="240" w:lineRule="auto"/>
        <w:ind w:left="806"/>
        <w:rPr>
          <w:rFonts w:cstheme="minorHAnsi"/>
          <w:b/>
          <w:i/>
          <w:color w:val="800000"/>
        </w:rPr>
      </w:pPr>
      <w:r w:rsidRPr="0081619E">
        <w:rPr>
          <w:rFonts w:cstheme="minorHAnsi"/>
          <w:b/>
          <w:i/>
          <w:color w:val="800000"/>
        </w:rPr>
        <w:t>Award for Outstanding Scholarly Delivery</w:t>
      </w:r>
    </w:p>
    <w:p w14:paraId="2442C85B" w14:textId="77777777" w:rsidR="004D5624" w:rsidRPr="004D5624" w:rsidRDefault="004D5624" w:rsidP="007F5939">
      <w:pPr>
        <w:spacing w:after="0" w:line="240" w:lineRule="auto"/>
        <w:ind w:left="806"/>
        <w:rPr>
          <w:rFonts w:cstheme="minorHAnsi"/>
          <w:b/>
          <w:i/>
          <w:color w:val="800000"/>
          <w:u w:val="single"/>
        </w:rPr>
      </w:pPr>
    </w:p>
    <w:p w14:paraId="2A984109" w14:textId="6428092D" w:rsidR="004D5624" w:rsidRDefault="004D5624" w:rsidP="007F5939">
      <w:pPr>
        <w:spacing w:after="0" w:line="240" w:lineRule="auto"/>
        <w:ind w:left="806"/>
      </w:pPr>
      <w:r w:rsidRPr="00E30801">
        <w:rPr>
          <w:rFonts w:cstheme="minorHAnsi"/>
          <w:color w:val="141414"/>
        </w:rPr>
        <w:t xml:space="preserve">Each May and December </w:t>
      </w:r>
      <w:r>
        <w:rPr>
          <w:rFonts w:cstheme="minorHAnsi"/>
          <w:color w:val="141414"/>
        </w:rPr>
        <w:t>graduation</w:t>
      </w:r>
      <w:r w:rsidRPr="00E30801">
        <w:rPr>
          <w:rFonts w:cstheme="minorHAnsi"/>
          <w:color w:val="141414"/>
        </w:rPr>
        <w:t xml:space="preserve">, up to three awards for </w:t>
      </w:r>
      <w:r w:rsidRPr="00E30801">
        <w:rPr>
          <w:rFonts w:cstheme="minorHAnsi"/>
          <w:i/>
          <w:color w:val="141414"/>
        </w:rPr>
        <w:t>Outstanding Scholarly Delivery</w:t>
      </w:r>
      <w:r w:rsidRPr="00E30801">
        <w:rPr>
          <w:rFonts w:cstheme="minorHAnsi"/>
          <w:color w:val="141414"/>
        </w:rPr>
        <w:t xml:space="preserve"> may be presented by the faculty to graduating candidates who have completed outstanding empirical studies. The program methodolog</w:t>
      </w:r>
      <w:r>
        <w:rPr>
          <w:rFonts w:cstheme="minorHAnsi"/>
          <w:color w:val="141414"/>
        </w:rPr>
        <w:t>y</w:t>
      </w:r>
      <w:r w:rsidRPr="00E30801">
        <w:rPr>
          <w:rFonts w:cstheme="minorHAnsi"/>
          <w:color w:val="141414"/>
        </w:rPr>
        <w:t xml:space="preserve"> faculty will submit up to three award recom</w:t>
      </w:r>
      <w:r>
        <w:rPr>
          <w:rFonts w:cstheme="minorHAnsi"/>
          <w:color w:val="141414"/>
        </w:rPr>
        <w:t>m</w:t>
      </w:r>
      <w:r w:rsidRPr="00E30801">
        <w:rPr>
          <w:rFonts w:cstheme="minorHAnsi"/>
          <w:color w:val="141414"/>
        </w:rPr>
        <w:t xml:space="preserve">endations to the Ed.D. faculty for approval. </w:t>
      </w:r>
      <w:r>
        <w:t>The award</w:t>
      </w:r>
      <w:r w:rsidR="002060B8">
        <w:t>-</w:t>
      </w:r>
      <w:r>
        <w:t xml:space="preserve">winning student(s) will be announced at the program’s graduation reception. </w:t>
      </w:r>
    </w:p>
    <w:p w14:paraId="1E6391F8" w14:textId="5AEC5544" w:rsidR="007A19A5" w:rsidRDefault="007A19A5" w:rsidP="007F5939">
      <w:pPr>
        <w:spacing w:after="0" w:line="240" w:lineRule="auto"/>
        <w:ind w:left="806"/>
      </w:pPr>
    </w:p>
    <w:p w14:paraId="3517B5E4" w14:textId="2BBF29A2" w:rsidR="007A19A5" w:rsidRDefault="007A19A5" w:rsidP="007A19A5">
      <w:pPr>
        <w:spacing w:after="0" w:line="240" w:lineRule="auto"/>
        <w:ind w:left="806"/>
        <w:jc w:val="center"/>
      </w:pPr>
      <w:r>
        <w:rPr>
          <w:noProof/>
        </w:rPr>
        <w:drawing>
          <wp:inline distT="0" distB="0" distL="0" distR="0" wp14:anchorId="7024054C" wp14:editId="2908DF05">
            <wp:extent cx="4097754" cy="273237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ep.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118452" cy="2746175"/>
                    </a:xfrm>
                    <a:prstGeom prst="rect">
                      <a:avLst/>
                    </a:prstGeom>
                  </pic:spPr>
                </pic:pic>
              </a:graphicData>
            </a:graphic>
          </wp:inline>
        </w:drawing>
      </w:r>
    </w:p>
    <w:p w14:paraId="72516C4E" w14:textId="77777777" w:rsidR="00856C7D" w:rsidRDefault="00856C7D" w:rsidP="007A19A5">
      <w:pPr>
        <w:spacing w:after="0" w:line="240" w:lineRule="auto"/>
        <w:ind w:left="806"/>
        <w:jc w:val="center"/>
        <w:rPr>
          <w:i/>
        </w:rPr>
      </w:pPr>
    </w:p>
    <w:p w14:paraId="5FACE386" w14:textId="2649A526" w:rsidR="007A19A5" w:rsidRPr="007A19A5" w:rsidRDefault="007A19A5" w:rsidP="007A19A5">
      <w:pPr>
        <w:spacing w:after="0" w:line="240" w:lineRule="auto"/>
        <w:ind w:left="806"/>
        <w:jc w:val="center"/>
        <w:rPr>
          <w:i/>
        </w:rPr>
      </w:pPr>
      <w:r w:rsidRPr="007A19A5">
        <w:rPr>
          <w:i/>
        </w:rPr>
        <w:t>Rural Community Fellows 2024</w:t>
      </w:r>
    </w:p>
    <w:p w14:paraId="30BCFB05" w14:textId="77777777" w:rsidR="004D5624" w:rsidRPr="007A19A5" w:rsidRDefault="004D5624" w:rsidP="007F5939">
      <w:pPr>
        <w:pStyle w:val="Heading2"/>
        <w:ind w:left="806"/>
        <w:rPr>
          <w:i/>
          <w:sz w:val="24"/>
          <w:szCs w:val="24"/>
        </w:rPr>
      </w:pPr>
    </w:p>
    <w:p w14:paraId="0CA3E880" w14:textId="385236DC" w:rsidR="00492239" w:rsidRPr="0081619E" w:rsidRDefault="00492239" w:rsidP="007F5939">
      <w:pPr>
        <w:pStyle w:val="Heading2"/>
        <w:ind w:left="806"/>
        <w:rPr>
          <w:color w:val="800000"/>
        </w:rPr>
      </w:pPr>
      <w:bookmarkStart w:id="69" w:name="_Toc184140357"/>
      <w:r w:rsidRPr="0081619E">
        <w:rPr>
          <w:color w:val="800000"/>
        </w:rPr>
        <w:t>Research Compliance</w:t>
      </w:r>
      <w:bookmarkEnd w:id="69"/>
      <w:r w:rsidRPr="0081619E">
        <w:rPr>
          <w:color w:val="800000"/>
        </w:rPr>
        <w:t xml:space="preserve">  </w:t>
      </w:r>
    </w:p>
    <w:p w14:paraId="071B390A" w14:textId="77777777" w:rsidR="00492239" w:rsidRPr="002712A5" w:rsidRDefault="00492239" w:rsidP="007F5939">
      <w:pPr>
        <w:spacing w:after="0" w:line="259" w:lineRule="auto"/>
        <w:ind w:left="806"/>
        <w:rPr>
          <w:szCs w:val="24"/>
        </w:rPr>
      </w:pPr>
      <w:r w:rsidRPr="002712A5">
        <w:rPr>
          <w:b/>
          <w:color w:val="6A1A31"/>
          <w:szCs w:val="24"/>
        </w:rPr>
        <w:t xml:space="preserve"> </w:t>
      </w:r>
    </w:p>
    <w:p w14:paraId="3A67F380" w14:textId="3A108827" w:rsidR="00492239" w:rsidRPr="0081619E" w:rsidRDefault="00492239" w:rsidP="007F5939">
      <w:pPr>
        <w:pStyle w:val="Heading3"/>
        <w:ind w:left="806"/>
        <w:rPr>
          <w:color w:val="800000"/>
        </w:rPr>
      </w:pPr>
      <w:bookmarkStart w:id="70" w:name="_Toc184140358"/>
      <w:r w:rsidRPr="0081619E">
        <w:rPr>
          <w:color w:val="800000"/>
        </w:rPr>
        <w:t>Academic and Research Environmental Health and Safety</w:t>
      </w:r>
      <w:bookmarkEnd w:id="70"/>
      <w:r w:rsidRPr="0081619E">
        <w:rPr>
          <w:color w:val="800000"/>
        </w:rPr>
        <w:t xml:space="preserve"> </w:t>
      </w:r>
    </w:p>
    <w:p w14:paraId="40F53830" w14:textId="77777777" w:rsidR="00492239" w:rsidRPr="002712A5" w:rsidRDefault="00492239" w:rsidP="007F5939">
      <w:pPr>
        <w:spacing w:after="0" w:line="259" w:lineRule="auto"/>
        <w:ind w:left="806"/>
        <w:rPr>
          <w:szCs w:val="24"/>
        </w:rPr>
      </w:pPr>
      <w:r w:rsidRPr="002712A5">
        <w:rPr>
          <w:b/>
          <w:color w:val="6A1A31"/>
          <w:szCs w:val="24"/>
        </w:rPr>
        <w:t xml:space="preserve"> </w:t>
      </w:r>
    </w:p>
    <w:p w14:paraId="1A79563E" w14:textId="77777777" w:rsidR="00492239" w:rsidRDefault="00492239" w:rsidP="007F5939">
      <w:pPr>
        <w:spacing w:after="4"/>
        <w:ind w:left="806"/>
        <w:rPr>
          <w:color w:val="332C2C"/>
        </w:rPr>
      </w:pPr>
      <w:r>
        <w:rPr>
          <w:color w:val="332C2C"/>
        </w:rPr>
        <w:t xml:space="preserve">The Academic and Research Environmental Health and Safety (AR-EHS) program provides the necessary programmatic and activity-specific guidance to address applicable environmental protection, promote </w:t>
      </w:r>
      <w:proofErr w:type="gramStart"/>
      <w:r>
        <w:rPr>
          <w:color w:val="332C2C"/>
        </w:rPr>
        <w:t>student</w:t>
      </w:r>
      <w:proofErr w:type="gramEnd"/>
      <w:r>
        <w:rPr>
          <w:color w:val="332C2C"/>
        </w:rPr>
        <w:t xml:space="preserve">, faculty, and staff safety and health requirements, and advance best management practices. </w:t>
      </w:r>
    </w:p>
    <w:p w14:paraId="3BEE42F8" w14:textId="77777777" w:rsidR="00492239" w:rsidRDefault="00492239" w:rsidP="007F5939">
      <w:pPr>
        <w:spacing w:after="4"/>
        <w:ind w:left="806"/>
      </w:pPr>
    </w:p>
    <w:p w14:paraId="3E8BF1A5" w14:textId="77777777" w:rsidR="00492239" w:rsidRDefault="00492239" w:rsidP="007F5939">
      <w:pPr>
        <w:spacing w:after="4"/>
        <w:ind w:left="806"/>
      </w:pPr>
      <w:r w:rsidRPr="31787A88">
        <w:rPr>
          <w:color w:val="332C2C"/>
        </w:rPr>
        <w:t xml:space="preserve">The AR-EHS program requires that each faculty and staff member </w:t>
      </w:r>
      <w:r>
        <w:rPr>
          <w:color w:val="332C2C"/>
        </w:rPr>
        <w:t>(</w:t>
      </w:r>
      <w:r w:rsidRPr="31787A88">
        <w:rPr>
          <w:color w:val="332C2C"/>
        </w:rPr>
        <w:t>including paid graduate teaching and research assistants</w:t>
      </w:r>
      <w:r>
        <w:rPr>
          <w:color w:val="332C2C"/>
        </w:rPr>
        <w:t>)</w:t>
      </w:r>
      <w:r w:rsidRPr="31787A88">
        <w:rPr>
          <w:color w:val="332C2C"/>
        </w:rPr>
        <w:t>, complete the basi</w:t>
      </w:r>
      <w:r>
        <w:rPr>
          <w:color w:val="332C2C"/>
        </w:rPr>
        <w:t>c AR-EHS orientation, and</w:t>
      </w:r>
      <w:r w:rsidRPr="31787A88">
        <w:rPr>
          <w:color w:val="332C2C"/>
        </w:rPr>
        <w:t xml:space="preserve"> appropriate activity-specific training. Supervisors</w:t>
      </w:r>
      <w:r>
        <w:rPr>
          <w:color w:val="332C2C"/>
        </w:rPr>
        <w:t xml:space="preserve"> and</w:t>
      </w:r>
      <w:r w:rsidRPr="31787A88">
        <w:rPr>
          <w:color w:val="332C2C"/>
        </w:rPr>
        <w:t xml:space="preserve"> employees are encouraged to identify </w:t>
      </w:r>
      <w:proofErr w:type="gramStart"/>
      <w:r w:rsidRPr="31787A88">
        <w:rPr>
          <w:color w:val="332C2C"/>
        </w:rPr>
        <w:t>needed training</w:t>
      </w:r>
      <w:proofErr w:type="gramEnd"/>
      <w:r w:rsidRPr="31787A88">
        <w:rPr>
          <w:color w:val="332C2C"/>
        </w:rPr>
        <w:t xml:space="preserve"> and to request and complete the training. </w:t>
      </w:r>
    </w:p>
    <w:p w14:paraId="19C220B5" w14:textId="77777777" w:rsidR="00492239" w:rsidRDefault="00492239" w:rsidP="007F5939">
      <w:pPr>
        <w:spacing w:after="0" w:line="259" w:lineRule="auto"/>
        <w:ind w:left="806"/>
      </w:pPr>
      <w:r>
        <w:rPr>
          <w:color w:val="332C2C"/>
        </w:rPr>
        <w:t xml:space="preserve"> </w:t>
      </w:r>
    </w:p>
    <w:p w14:paraId="476D8A75" w14:textId="5ED8783B" w:rsidR="00492239" w:rsidRDefault="00492239" w:rsidP="007F5939">
      <w:pPr>
        <w:spacing w:after="4"/>
        <w:ind w:left="806"/>
      </w:pPr>
      <w:r>
        <w:rPr>
          <w:color w:val="332C2C"/>
        </w:rPr>
        <w:t xml:space="preserve">The overall goal of the AR-EHS program is to support academic and research staff in providing a safe educational and research environment for </w:t>
      </w:r>
      <w:r w:rsidR="00C979A5">
        <w:rPr>
          <w:color w:val="332C2C"/>
        </w:rPr>
        <w:t>s</w:t>
      </w:r>
      <w:r>
        <w:rPr>
          <w:color w:val="332C2C"/>
        </w:rPr>
        <w:t>tudents and staff, and to conduct all activities in accordance with all environmental regulations and laws. The cooperation and support of the AR faculty and staff are essential to the success of the program.</w:t>
      </w:r>
      <w:r>
        <w:rPr>
          <w:rFonts w:ascii="Calibri" w:eastAsia="Calibri" w:hAnsi="Calibri" w:cs="Calibri"/>
          <w:color w:val="332C2C"/>
        </w:rPr>
        <w:t xml:space="preserve"> </w:t>
      </w:r>
    </w:p>
    <w:p w14:paraId="50658804" w14:textId="77777777" w:rsidR="00492239" w:rsidRPr="00F77130" w:rsidRDefault="00492239" w:rsidP="007F5939">
      <w:pPr>
        <w:spacing w:after="0" w:line="259" w:lineRule="auto"/>
        <w:ind w:left="806"/>
        <w:rPr>
          <w:szCs w:val="24"/>
        </w:rPr>
      </w:pPr>
      <w:r w:rsidRPr="00F77130">
        <w:rPr>
          <w:b/>
          <w:i/>
          <w:color w:val="6A1A31"/>
          <w:szCs w:val="24"/>
        </w:rPr>
        <w:t xml:space="preserve"> </w:t>
      </w:r>
    </w:p>
    <w:p w14:paraId="621FCF4D" w14:textId="078B59DF" w:rsidR="00492239" w:rsidRPr="0081619E" w:rsidRDefault="00492239" w:rsidP="007F5939">
      <w:pPr>
        <w:pStyle w:val="Heading3"/>
        <w:ind w:left="806"/>
        <w:rPr>
          <w:color w:val="800000"/>
        </w:rPr>
      </w:pPr>
      <w:bookmarkStart w:id="71" w:name="_Toc184140359"/>
      <w:r w:rsidRPr="0081619E">
        <w:rPr>
          <w:color w:val="800000"/>
        </w:rPr>
        <w:t>Responsible Conduct of Research</w:t>
      </w:r>
      <w:bookmarkEnd w:id="71"/>
      <w:r w:rsidRPr="0081619E">
        <w:rPr>
          <w:color w:val="800000"/>
        </w:rPr>
        <w:t xml:space="preserve"> </w:t>
      </w:r>
    </w:p>
    <w:p w14:paraId="7960B29B" w14:textId="77777777" w:rsidR="00492239" w:rsidRPr="00F77130" w:rsidRDefault="00492239" w:rsidP="007F5939">
      <w:pPr>
        <w:spacing w:after="27" w:line="259" w:lineRule="auto"/>
        <w:ind w:left="806"/>
        <w:rPr>
          <w:szCs w:val="24"/>
        </w:rPr>
      </w:pPr>
      <w:r>
        <w:rPr>
          <w:b/>
          <w:color w:val="6A1A31"/>
        </w:rPr>
        <w:t xml:space="preserve"> </w:t>
      </w:r>
    </w:p>
    <w:p w14:paraId="0DB0EB42" w14:textId="1617F863" w:rsidR="00492239" w:rsidRDefault="00492239" w:rsidP="007F5939">
      <w:pPr>
        <w:spacing w:after="30"/>
        <w:ind w:left="806"/>
      </w:pPr>
      <w:r w:rsidRPr="31787A88">
        <w:rPr>
          <w:color w:val="332C2C"/>
        </w:rPr>
        <w:t xml:space="preserve">The America COMPETES Act, signed into law in 2007, mandates training in the Responsible Conduct of </w:t>
      </w:r>
      <w:proofErr w:type="gramStart"/>
      <w:r w:rsidRPr="31787A88">
        <w:rPr>
          <w:color w:val="332C2C"/>
        </w:rPr>
        <w:t>Research</w:t>
      </w:r>
      <w:proofErr w:type="gramEnd"/>
      <w:r w:rsidRPr="31787A88">
        <w:rPr>
          <w:color w:val="332C2C"/>
        </w:rPr>
        <w:t xml:space="preserve"> (RCR</w:t>
      </w:r>
      <w:r w:rsidR="00C979A5">
        <w:rPr>
          <w:color w:val="332C2C"/>
        </w:rPr>
        <w:t xml:space="preserve">; </w:t>
      </w:r>
      <w:r w:rsidRPr="31787A88">
        <w:rPr>
          <w:color w:val="332C2C"/>
        </w:rPr>
        <w:t xml:space="preserve">Section 7009). To meet these requirements, WTAMU </w:t>
      </w:r>
      <w:r>
        <w:rPr>
          <w:color w:val="332C2C"/>
        </w:rPr>
        <w:t>uses t</w:t>
      </w:r>
      <w:r w:rsidRPr="31787A88">
        <w:rPr>
          <w:color w:val="332C2C"/>
        </w:rPr>
        <w:t xml:space="preserve">he Collaborative Institutional Training Initiative (CITI) Program to provide training. New researchers should discuss this training requirement with their research supervisors before proceeding. All </w:t>
      </w:r>
      <w:r>
        <w:rPr>
          <w:color w:val="332C2C"/>
        </w:rPr>
        <w:t>student</w:t>
      </w:r>
      <w:r w:rsidRPr="31787A88">
        <w:rPr>
          <w:color w:val="332C2C"/>
        </w:rPr>
        <w:t>s awarded and accepting internal grants or research support funding from WTAMU (including Killgore Research Grants and President’s Summer Undergraduate Research Grants) must complete responsible conduct of research training. A review of the required materials and completion of the quizzes will take a</w:t>
      </w:r>
      <w:r w:rsidR="00C979A5">
        <w:rPr>
          <w:color w:val="332C2C"/>
        </w:rPr>
        <w:t>pproximately</w:t>
      </w:r>
      <w:r w:rsidRPr="31787A88">
        <w:rPr>
          <w:color w:val="332C2C"/>
        </w:rPr>
        <w:t xml:space="preserve"> 30-35 minutes per topic. Trainees do not have to complete the course all in one session. A minimum aggregate score of 80% is required to pass the RCR course. Once successfully completed, a refresher course is required annually.</w:t>
      </w:r>
      <w:r w:rsidRPr="31787A88">
        <w:rPr>
          <w:b/>
          <w:bCs/>
          <w:color w:val="6A1A31"/>
        </w:rPr>
        <w:t xml:space="preserve"> </w:t>
      </w:r>
    </w:p>
    <w:p w14:paraId="573DFBB2" w14:textId="77777777" w:rsidR="00492239" w:rsidRPr="002F1331" w:rsidRDefault="00492239" w:rsidP="007F5939">
      <w:pPr>
        <w:spacing w:after="0" w:line="259" w:lineRule="auto"/>
        <w:ind w:left="806"/>
        <w:rPr>
          <w:szCs w:val="24"/>
        </w:rPr>
      </w:pPr>
      <w:r>
        <w:rPr>
          <w:sz w:val="26"/>
        </w:rPr>
        <w:t xml:space="preserve"> </w:t>
      </w:r>
    </w:p>
    <w:p w14:paraId="7FEDC8C2" w14:textId="71815AD1" w:rsidR="00492239" w:rsidRPr="0081619E" w:rsidRDefault="00492239" w:rsidP="007F5939">
      <w:pPr>
        <w:pStyle w:val="Heading3"/>
        <w:ind w:left="806"/>
        <w:rPr>
          <w:color w:val="800000"/>
        </w:rPr>
      </w:pPr>
      <w:bookmarkStart w:id="72" w:name="_Toc184140360"/>
      <w:r w:rsidRPr="0081619E">
        <w:rPr>
          <w:color w:val="800000"/>
        </w:rPr>
        <w:t>Institutional Review Board (IRB)</w:t>
      </w:r>
      <w:bookmarkEnd w:id="72"/>
      <w:r w:rsidRPr="0081619E">
        <w:rPr>
          <w:color w:val="800000"/>
        </w:rPr>
        <w:t xml:space="preserve">  </w:t>
      </w:r>
    </w:p>
    <w:p w14:paraId="603BA64C" w14:textId="77777777" w:rsidR="00492239" w:rsidRPr="00444C48" w:rsidRDefault="00492239" w:rsidP="007F5939">
      <w:pPr>
        <w:spacing w:after="0" w:line="259" w:lineRule="auto"/>
        <w:ind w:left="806"/>
        <w:rPr>
          <w:szCs w:val="24"/>
        </w:rPr>
      </w:pPr>
      <w:r>
        <w:rPr>
          <w:sz w:val="26"/>
        </w:rPr>
        <w:t xml:space="preserve"> </w:t>
      </w:r>
    </w:p>
    <w:p w14:paraId="6B679A22" w14:textId="4112B830" w:rsidR="00492239" w:rsidRDefault="00492239" w:rsidP="007F5939">
      <w:pPr>
        <w:spacing w:after="0" w:line="259" w:lineRule="auto"/>
        <w:ind w:left="806"/>
      </w:pPr>
      <w:r>
        <w:rPr>
          <w:color w:val="332C2C"/>
        </w:rPr>
        <w:t xml:space="preserve">The IRB is charged with the protection of human subjects used in research at the </w:t>
      </w:r>
    </w:p>
    <w:p w14:paraId="0090F31B" w14:textId="77777777" w:rsidR="00492239" w:rsidRDefault="00492239" w:rsidP="007F5939">
      <w:pPr>
        <w:spacing w:after="4"/>
        <w:ind w:left="806"/>
      </w:pPr>
      <w:r>
        <w:rPr>
          <w:color w:val="332C2C"/>
        </w:rPr>
        <w:t xml:space="preserve">University by complying with regulations specified by the Office for Human Research </w:t>
      </w:r>
    </w:p>
    <w:p w14:paraId="53CB03E3" w14:textId="77777777" w:rsidR="00492239" w:rsidRDefault="00492239" w:rsidP="007F5939">
      <w:pPr>
        <w:spacing w:after="4"/>
        <w:ind w:left="806"/>
        <w:rPr>
          <w:color w:val="332C2C"/>
        </w:rPr>
      </w:pPr>
      <w:r w:rsidRPr="31787A88">
        <w:rPr>
          <w:color w:val="332C2C"/>
        </w:rPr>
        <w:t>Protections (OHRP)</w:t>
      </w:r>
      <w:r>
        <w:rPr>
          <w:color w:val="332C2C"/>
        </w:rPr>
        <w:t xml:space="preserve"> that </w:t>
      </w:r>
      <w:r w:rsidRPr="31787A88">
        <w:rPr>
          <w:color w:val="332C2C"/>
        </w:rPr>
        <w:t>operat</w:t>
      </w:r>
      <w:r>
        <w:rPr>
          <w:color w:val="332C2C"/>
        </w:rPr>
        <w:t>es</w:t>
      </w:r>
      <w:r w:rsidRPr="31787A88">
        <w:rPr>
          <w:color w:val="332C2C"/>
        </w:rPr>
        <w:t xml:space="preserve"> under the U.S. Department of Health and Human Services</w:t>
      </w:r>
      <w:r>
        <w:rPr>
          <w:color w:val="332C2C"/>
        </w:rPr>
        <w:t xml:space="preserve"> and</w:t>
      </w:r>
      <w:r w:rsidRPr="31787A88">
        <w:rPr>
          <w:color w:val="332C2C"/>
        </w:rPr>
        <w:t xml:space="preserve"> with other ethical and professional standards. All individuals conducting or participating in human </w:t>
      </w:r>
      <w:proofErr w:type="gramStart"/>
      <w:r w:rsidRPr="31787A88">
        <w:rPr>
          <w:color w:val="332C2C"/>
        </w:rPr>
        <w:t>subjects</w:t>
      </w:r>
      <w:proofErr w:type="gramEnd"/>
      <w:r w:rsidRPr="31787A88">
        <w:rPr>
          <w:color w:val="332C2C"/>
        </w:rPr>
        <w:t xml:space="preserve"> research are required to submit proposals to the IRB for review and approval before engaging in any level or recruitment o</w:t>
      </w:r>
      <w:r>
        <w:rPr>
          <w:color w:val="332C2C"/>
        </w:rPr>
        <w:t>f</w:t>
      </w:r>
      <w:r w:rsidRPr="31787A88">
        <w:rPr>
          <w:color w:val="332C2C"/>
        </w:rPr>
        <w:t xml:space="preserve"> data collection.</w:t>
      </w:r>
    </w:p>
    <w:p w14:paraId="2E60F455" w14:textId="77777777" w:rsidR="00492239" w:rsidRDefault="00492239" w:rsidP="007F5939">
      <w:pPr>
        <w:spacing w:after="4"/>
        <w:ind w:left="806"/>
      </w:pPr>
      <w:r w:rsidRPr="31787A88">
        <w:rPr>
          <w:color w:val="332C2C"/>
        </w:rPr>
        <w:t xml:space="preserve"> </w:t>
      </w:r>
    </w:p>
    <w:p w14:paraId="588A3027" w14:textId="77777777" w:rsidR="00492239" w:rsidRDefault="00492239" w:rsidP="007F5939">
      <w:pPr>
        <w:spacing w:after="4"/>
        <w:ind w:left="806"/>
        <w:rPr>
          <w:color w:val="332C2C"/>
        </w:rPr>
      </w:pPr>
      <w:r>
        <w:rPr>
          <w:color w:val="332C2C"/>
        </w:rPr>
        <w:t xml:space="preserve">WTAMU requires all individuals conducting or participating in research projects (including faculty, staff, and students) that involve human subjects (or serving on the IRB committee) to </w:t>
      </w:r>
      <w:r>
        <w:rPr>
          <w:color w:val="332C2C"/>
        </w:rPr>
        <w:lastRenderedPageBreak/>
        <w:t xml:space="preserve">complete training for the Protection of Human Subjects. This requirement is met by the successful completion of the online training module from the CITI website. </w:t>
      </w:r>
    </w:p>
    <w:p w14:paraId="486628C0" w14:textId="77777777" w:rsidR="00492239" w:rsidRDefault="00492239" w:rsidP="007F5939">
      <w:pPr>
        <w:spacing w:after="4"/>
        <w:ind w:left="806"/>
      </w:pPr>
    </w:p>
    <w:p w14:paraId="12362CC3" w14:textId="77777777" w:rsidR="00492239" w:rsidRDefault="00492239" w:rsidP="007F5939">
      <w:pPr>
        <w:spacing w:after="4"/>
        <w:ind w:left="806"/>
        <w:rPr>
          <w:color w:val="332C2C"/>
        </w:rPr>
      </w:pPr>
      <w:r>
        <w:rPr>
          <w:color w:val="332C2C"/>
        </w:rPr>
        <w:t xml:space="preserve">All individuals engaged in research involving human subjects must complete the CITI training modules and quizzes with a minimum score of 80%. Successful completion of the course is required, and the course may be repeated as necessary to achieve the 80% score. At the time of completion, a certificate can be printed by the trainee and must be submitted with each IRB submission. Electronic notification is also sent to the Office of Academic and Research Environmental Health and Safety (AR-EHS). </w:t>
      </w:r>
    </w:p>
    <w:p w14:paraId="435FF49B" w14:textId="77777777" w:rsidR="00492239" w:rsidRDefault="00492239" w:rsidP="007F5939">
      <w:pPr>
        <w:spacing w:after="4"/>
        <w:ind w:left="806"/>
      </w:pPr>
    </w:p>
    <w:p w14:paraId="5337A7E3" w14:textId="4172525D" w:rsidR="00492239" w:rsidRDefault="00492239" w:rsidP="007F5939">
      <w:pPr>
        <w:spacing w:after="4"/>
        <w:ind w:left="806"/>
      </w:pPr>
      <w:r>
        <w:rPr>
          <w:color w:val="332C2C"/>
        </w:rPr>
        <w:t xml:space="preserve">Individuals may exit and resume the training at any time. Once successfully completed, a refresher course is required every </w:t>
      </w:r>
      <w:r w:rsidR="00C979A5">
        <w:rPr>
          <w:color w:val="332C2C"/>
        </w:rPr>
        <w:t xml:space="preserve">three (3) </w:t>
      </w:r>
      <w:r>
        <w:rPr>
          <w:color w:val="332C2C"/>
        </w:rPr>
        <w:t xml:space="preserve">years. Researchers may return to the training modules to print a certificate at any time. Successful completion of the CITI modules is required before submission of an IRB proposal for the Protection of Human Subjects. Proposals will be reviewed only after the researcher has completed the CITI training. </w:t>
      </w:r>
    </w:p>
    <w:p w14:paraId="02D8E023" w14:textId="77777777" w:rsidR="00492239" w:rsidRPr="0066740A" w:rsidRDefault="00492239" w:rsidP="007F5939">
      <w:pPr>
        <w:pStyle w:val="Heading3"/>
        <w:ind w:left="806"/>
        <w:jc w:val="center"/>
        <w:rPr>
          <w:i w:val="0"/>
          <w:sz w:val="36"/>
          <w:szCs w:val="36"/>
        </w:rPr>
      </w:pPr>
    </w:p>
    <w:p w14:paraId="01601A2C" w14:textId="39E3E82A" w:rsidR="00CE33A7" w:rsidRPr="0081619E" w:rsidRDefault="00A31621" w:rsidP="007F5939">
      <w:pPr>
        <w:pStyle w:val="Heading1"/>
        <w:ind w:left="806" w:right="2"/>
        <w:rPr>
          <w:color w:val="800000"/>
        </w:rPr>
      </w:pPr>
      <w:bookmarkStart w:id="73" w:name="_Toc184140361"/>
      <w:r w:rsidRPr="0081619E">
        <w:rPr>
          <w:color w:val="800000"/>
        </w:rPr>
        <w:t>Ethics and Academic Integrity</w:t>
      </w:r>
      <w:bookmarkEnd w:id="73"/>
      <w:r w:rsidRPr="0081619E">
        <w:rPr>
          <w:rFonts w:ascii="Calibri" w:eastAsia="Calibri" w:hAnsi="Calibri" w:cs="Calibri"/>
          <w:b w:val="0"/>
          <w:color w:val="800000"/>
          <w:sz w:val="32"/>
        </w:rPr>
        <w:t xml:space="preserve"> </w:t>
      </w:r>
    </w:p>
    <w:p w14:paraId="5ED8C241" w14:textId="77777777" w:rsidR="00CE33A7" w:rsidRDefault="00A31621" w:rsidP="007F5939">
      <w:pPr>
        <w:spacing w:after="0" w:line="259" w:lineRule="auto"/>
        <w:ind w:left="806"/>
      </w:pPr>
      <w:r>
        <w:rPr>
          <w:b/>
          <w:color w:val="6A1A31"/>
        </w:rPr>
        <w:t xml:space="preserve"> </w:t>
      </w:r>
    </w:p>
    <w:p w14:paraId="2E88448F" w14:textId="02E73046" w:rsidR="00BE2FED" w:rsidRDefault="00BC5443" w:rsidP="007F5939">
      <w:pPr>
        <w:spacing w:after="4" w:line="250" w:lineRule="auto"/>
        <w:ind w:left="806"/>
        <w:rPr>
          <w:color w:val="332C2C"/>
        </w:rPr>
      </w:pPr>
      <w:r>
        <w:rPr>
          <w:color w:val="332C2C"/>
        </w:rPr>
        <w:t>Student</w:t>
      </w:r>
      <w:r w:rsidR="00A31621" w:rsidRPr="31787A88">
        <w:rPr>
          <w:color w:val="332C2C"/>
        </w:rPr>
        <w:t>s and faculty bear the responsibility of maintaining academic integrity by refusing to participate in or tolerate academic dishonesty</w:t>
      </w:r>
      <w:r w:rsidR="00F67DF1">
        <w:rPr>
          <w:color w:val="332C2C"/>
        </w:rPr>
        <w:t xml:space="preserve"> or any behavior that prevents U</w:t>
      </w:r>
      <w:r w:rsidR="00A31621" w:rsidRPr="31787A88">
        <w:rPr>
          <w:color w:val="332C2C"/>
        </w:rPr>
        <w:t xml:space="preserve">niversity representatives or </w:t>
      </w:r>
      <w:r>
        <w:rPr>
          <w:color w:val="332C2C"/>
        </w:rPr>
        <w:t>student</w:t>
      </w:r>
      <w:r w:rsidR="00A31621" w:rsidRPr="31787A88">
        <w:rPr>
          <w:color w:val="332C2C"/>
        </w:rPr>
        <w:t xml:space="preserve">s from effectively furthering the mission of the </w:t>
      </w:r>
      <w:r w:rsidR="00C979A5">
        <w:rPr>
          <w:color w:val="332C2C"/>
        </w:rPr>
        <w:t>U</w:t>
      </w:r>
      <w:r w:rsidR="00A31621" w:rsidRPr="31787A88">
        <w:rPr>
          <w:color w:val="332C2C"/>
        </w:rPr>
        <w:t xml:space="preserve">niversity. Any act of academic dishonesty, including but not limited to improper acquisition or provision of information, plagiarism, conspiracy, fabrication of information, violation of program, departmental, college, graduate school, or </w:t>
      </w:r>
      <w:r w:rsidR="00C979A5">
        <w:rPr>
          <w:color w:val="332C2C"/>
        </w:rPr>
        <w:t>U</w:t>
      </w:r>
      <w:r w:rsidR="00A31621" w:rsidRPr="31787A88">
        <w:rPr>
          <w:color w:val="332C2C"/>
        </w:rPr>
        <w:t xml:space="preserve">niversity rules, and inappropriate multiple submissions of the same work as described in the </w:t>
      </w:r>
      <w:hyperlink r:id="rId44">
        <w:r w:rsidR="00A31621" w:rsidRPr="008D5F00">
          <w:rPr>
            <w:color w:val="800000"/>
            <w:u w:val="single"/>
          </w:rPr>
          <w:t>Code of Student Life</w:t>
        </w:r>
      </w:hyperlink>
      <w:hyperlink r:id="rId45">
        <w:r w:rsidR="00A31621" w:rsidRPr="31787A88">
          <w:rPr>
            <w:color w:val="332C2C"/>
          </w:rPr>
          <w:t xml:space="preserve"> </w:t>
        </w:r>
      </w:hyperlink>
      <w:r w:rsidR="00A31621" w:rsidRPr="31787A88">
        <w:rPr>
          <w:color w:val="332C2C"/>
        </w:rPr>
        <w:t xml:space="preserve">and </w:t>
      </w:r>
      <w:hyperlink r:id="rId46" w:anchor="ethics-research">
        <w:r w:rsidR="00A31621" w:rsidRPr="008D5F00">
          <w:rPr>
            <w:color w:val="800000"/>
            <w:u w:val="single"/>
          </w:rPr>
          <w:t>WTAMU Rule</w:t>
        </w:r>
      </w:hyperlink>
      <w:hyperlink r:id="rId47" w:anchor="ethics-research">
        <w:r w:rsidR="00A31621" w:rsidRPr="008D5F00">
          <w:rPr>
            <w:color w:val="800000"/>
          </w:rPr>
          <w:t xml:space="preserve"> </w:t>
        </w:r>
      </w:hyperlink>
      <w:hyperlink r:id="rId48" w:anchor="ethics-research">
        <w:r w:rsidR="00A31621" w:rsidRPr="008D5F00">
          <w:rPr>
            <w:color w:val="800000"/>
            <w:u w:val="single"/>
          </w:rPr>
          <w:t>15.99.03.W1 Ethics in Research, Scholarship, and Creative Work: Research Misconduct</w:t>
        </w:r>
      </w:hyperlink>
      <w:hyperlink r:id="rId49" w:anchor="ethics-research">
        <w:r w:rsidR="00A31621" w:rsidRPr="31787A88">
          <w:rPr>
            <w:color w:val="332C2C"/>
          </w:rPr>
          <w:t>,</w:t>
        </w:r>
      </w:hyperlink>
      <w:r w:rsidR="00A31621" w:rsidRPr="31787A88">
        <w:rPr>
          <w:color w:val="332C2C"/>
        </w:rPr>
        <w:t xml:space="preserve"> will be dealt with seriously, and in accordance with the applicable rules, codes, and regulations. </w:t>
      </w:r>
    </w:p>
    <w:p w14:paraId="3CA12144" w14:textId="6CFFDB2D" w:rsidR="00CE33A7" w:rsidRDefault="00A31621" w:rsidP="007F5939">
      <w:pPr>
        <w:spacing w:after="4" w:line="250" w:lineRule="auto"/>
        <w:ind w:left="806"/>
        <w:rPr>
          <w:b/>
          <w:bCs/>
          <w:color w:val="6A1A31"/>
        </w:rPr>
      </w:pPr>
      <w:r w:rsidRPr="31787A88">
        <w:rPr>
          <w:b/>
          <w:bCs/>
          <w:color w:val="6A1A31"/>
        </w:rPr>
        <w:t xml:space="preserve"> </w:t>
      </w:r>
    </w:p>
    <w:p w14:paraId="59AC031C" w14:textId="441F0E41" w:rsidR="004D5624" w:rsidRPr="001A451A" w:rsidRDefault="004D5624" w:rsidP="007F5939">
      <w:pPr>
        <w:pStyle w:val="Heading2"/>
        <w:ind w:left="806"/>
        <w:rPr>
          <w:color w:val="800000"/>
        </w:rPr>
      </w:pPr>
      <w:bookmarkStart w:id="74" w:name="_Toc184140362"/>
      <w:r w:rsidRPr="001A451A">
        <w:rPr>
          <w:color w:val="800000"/>
        </w:rPr>
        <w:t xml:space="preserve">Use of </w:t>
      </w:r>
      <w:r w:rsidRPr="001A451A">
        <w:rPr>
          <w:color w:val="800000"/>
          <w:szCs w:val="24"/>
        </w:rPr>
        <w:t>Artificial</w:t>
      </w:r>
      <w:r w:rsidRPr="001A451A">
        <w:rPr>
          <w:color w:val="800000"/>
        </w:rPr>
        <w:t xml:space="preserve"> Intelligence</w:t>
      </w:r>
      <w:bookmarkEnd w:id="74"/>
    </w:p>
    <w:p w14:paraId="6C4EC692" w14:textId="77777777" w:rsidR="00BE2FED" w:rsidRPr="00BE2FED" w:rsidRDefault="00BE2FED" w:rsidP="007F5939">
      <w:pPr>
        <w:ind w:left="806"/>
      </w:pPr>
    </w:p>
    <w:p w14:paraId="66F56A2B" w14:textId="07C4D26B" w:rsidR="004D5624" w:rsidRDefault="004D5624" w:rsidP="007F5939">
      <w:pPr>
        <w:ind w:left="806"/>
        <w:rPr>
          <w:rFonts w:cstheme="minorHAnsi"/>
        </w:rPr>
      </w:pPr>
      <w:r w:rsidRPr="004D5624">
        <w:rPr>
          <w:rFonts w:cstheme="minorHAnsi"/>
        </w:rPr>
        <w:t xml:space="preserve">Used appropriately and effectively as a tool to advance scholarly intent, </w:t>
      </w:r>
      <w:r>
        <w:rPr>
          <w:rFonts w:cstheme="minorHAnsi"/>
        </w:rPr>
        <w:t xml:space="preserve">artificial intelligence (AI) </w:t>
      </w:r>
      <w:r w:rsidRPr="004D5624">
        <w:rPr>
          <w:rFonts w:cstheme="minorHAnsi"/>
        </w:rPr>
        <w:t>may facilitate and empower academic success. However, the use of AI presents risks of bias, misinformation, opportunities for unintentional plagiarism, and errors. The scholar must understand</w:t>
      </w:r>
      <w:r>
        <w:rPr>
          <w:rFonts w:cstheme="minorHAnsi"/>
        </w:rPr>
        <w:t xml:space="preserve"> and evaluate</w:t>
      </w:r>
      <w:r w:rsidRPr="004D5624">
        <w:rPr>
          <w:rFonts w:cstheme="minorHAnsi"/>
        </w:rPr>
        <w:t xml:space="preserve"> these risks and avoid unintended consequences of relying on AI.</w:t>
      </w:r>
    </w:p>
    <w:p w14:paraId="773881FD" w14:textId="77777777" w:rsidR="004D5624" w:rsidRPr="004D5624" w:rsidRDefault="004D5624" w:rsidP="007F5939">
      <w:pPr>
        <w:ind w:left="806"/>
        <w:rPr>
          <w:rFonts w:cstheme="minorHAnsi"/>
        </w:rPr>
      </w:pPr>
    </w:p>
    <w:p w14:paraId="6FF6CFC8" w14:textId="4772955B" w:rsidR="004D5624" w:rsidRDefault="004D5624" w:rsidP="007F5939">
      <w:pPr>
        <w:ind w:left="806"/>
        <w:rPr>
          <w:rFonts w:cstheme="minorHAnsi"/>
        </w:rPr>
      </w:pPr>
      <w:r w:rsidRPr="004D5624">
        <w:rPr>
          <w:rFonts w:cstheme="minorHAnsi"/>
        </w:rPr>
        <w:t xml:space="preserve">AI is generally permitted when used as a tool to assist with the following tasks: </w:t>
      </w:r>
    </w:p>
    <w:p w14:paraId="11D892E3" w14:textId="77777777" w:rsidR="004D5624" w:rsidRPr="004D5624" w:rsidRDefault="004D5624" w:rsidP="007F5939">
      <w:pPr>
        <w:ind w:left="806"/>
        <w:rPr>
          <w:rFonts w:cstheme="minorHAnsi"/>
        </w:rPr>
      </w:pPr>
    </w:p>
    <w:p w14:paraId="6A8E1587" w14:textId="70AC800A" w:rsidR="004D5624" w:rsidRPr="004D5624" w:rsidRDefault="004D5624" w:rsidP="007F5939">
      <w:pPr>
        <w:ind w:left="806"/>
        <w:rPr>
          <w:rFonts w:cstheme="minorHAnsi"/>
        </w:rPr>
      </w:pPr>
      <w:r w:rsidRPr="004D5624">
        <w:rPr>
          <w:rFonts w:cstheme="minorHAnsi"/>
          <w:u w:val="single"/>
        </w:rPr>
        <w:t>Pre-writing</w:t>
      </w:r>
      <w:r w:rsidRPr="004D5624">
        <w:rPr>
          <w:rFonts w:cstheme="minorHAnsi"/>
        </w:rPr>
        <w:t xml:space="preserve">. For example, to generate ideas, identify sources, collect samples, draft outlines, and synthesize text. The student must guide, verify, and draft their work product without substantive assistance from AI. </w:t>
      </w:r>
    </w:p>
    <w:p w14:paraId="24B8EB62" w14:textId="77777777" w:rsidR="004D5624" w:rsidRPr="004D5624" w:rsidRDefault="004D5624" w:rsidP="007F5939">
      <w:pPr>
        <w:ind w:left="806"/>
        <w:rPr>
          <w:rFonts w:cstheme="minorHAnsi"/>
        </w:rPr>
      </w:pPr>
    </w:p>
    <w:p w14:paraId="67DCCF35" w14:textId="441171EA" w:rsidR="004D5624" w:rsidRPr="004D5624" w:rsidRDefault="004D5624" w:rsidP="007F5939">
      <w:pPr>
        <w:ind w:left="806"/>
        <w:rPr>
          <w:rFonts w:cstheme="minorHAnsi"/>
        </w:rPr>
      </w:pPr>
      <w:r w:rsidRPr="004D5624">
        <w:rPr>
          <w:rFonts w:cstheme="minorHAnsi"/>
          <w:u w:val="single"/>
        </w:rPr>
        <w:t>Drafting</w:t>
      </w:r>
      <w:r w:rsidRPr="004D5624">
        <w:rPr>
          <w:rFonts w:cstheme="minorHAnsi"/>
        </w:rPr>
        <w:t xml:space="preserve">. For example, to aid writers in identifying and altering </w:t>
      </w:r>
      <w:r w:rsidR="000565EC">
        <w:rPr>
          <w:rFonts w:cstheme="minorHAnsi"/>
        </w:rPr>
        <w:t>grammar</w:t>
      </w:r>
      <w:r w:rsidRPr="004D5624">
        <w:rPr>
          <w:rFonts w:cstheme="minorHAnsi"/>
        </w:rPr>
        <w:t xml:space="preserve">, </w:t>
      </w:r>
      <w:r w:rsidR="000565EC">
        <w:rPr>
          <w:rFonts w:cstheme="minorHAnsi"/>
        </w:rPr>
        <w:t xml:space="preserve">syntax, </w:t>
      </w:r>
      <w:r w:rsidRPr="004D5624">
        <w:rPr>
          <w:rFonts w:cstheme="minorHAnsi"/>
        </w:rPr>
        <w:t>spelling, and punctuation. The use of AI is not permitted to draft written assignments, write sentences, paragraphs, or complete course assignments.</w:t>
      </w:r>
    </w:p>
    <w:p w14:paraId="205541CD" w14:textId="77777777" w:rsidR="004D5624" w:rsidRPr="004D5624" w:rsidRDefault="004D5624" w:rsidP="007F5939">
      <w:pPr>
        <w:ind w:left="806"/>
        <w:rPr>
          <w:rFonts w:cstheme="minorHAnsi"/>
        </w:rPr>
      </w:pPr>
    </w:p>
    <w:p w14:paraId="1D060510" w14:textId="77777777" w:rsidR="004D5624" w:rsidRPr="004D5624" w:rsidRDefault="004D5624" w:rsidP="007F5939">
      <w:pPr>
        <w:ind w:left="806"/>
        <w:rPr>
          <w:rFonts w:cstheme="minorHAnsi"/>
        </w:rPr>
      </w:pPr>
      <w:r w:rsidRPr="004D5624">
        <w:rPr>
          <w:rFonts w:cstheme="minorHAnsi"/>
        </w:rPr>
        <w:lastRenderedPageBreak/>
        <w:t>Faculty members may define what is an appropriate or an impermissible AI use in their courses and assignments. Students who are uncertain as to whether the use of a specific AI tool is permissible should consult with the appropriate faculty member or their scholarly delivery committee chair. Ed.D. program faculty members may use AI detection software to identify impermissible uses of AI and recommend disciplinary action for impermissible use.</w:t>
      </w:r>
    </w:p>
    <w:p w14:paraId="73D1BE12" w14:textId="77777777" w:rsidR="004D5624" w:rsidRDefault="004D5624" w:rsidP="007F5939">
      <w:pPr>
        <w:ind w:left="806"/>
        <w:rPr>
          <w:rFonts w:cstheme="minorHAnsi"/>
        </w:rPr>
      </w:pPr>
    </w:p>
    <w:p w14:paraId="0AFD045E" w14:textId="71CCAEE0" w:rsidR="004D5624" w:rsidRPr="004D5624" w:rsidRDefault="004D5624" w:rsidP="007F5939">
      <w:pPr>
        <w:ind w:left="806"/>
        <w:rPr>
          <w:rFonts w:cstheme="minorHAnsi"/>
        </w:rPr>
      </w:pPr>
      <w:r w:rsidRPr="004D5624">
        <w:rPr>
          <w:rFonts w:cstheme="minorHAnsi"/>
        </w:rPr>
        <w:t xml:space="preserve">Students are required to appropriately cite the use of AI tools in their research and academic writing. For guidance, see APA Style Blog. </w:t>
      </w:r>
      <w:r w:rsidRPr="004D5624">
        <w:rPr>
          <w:rFonts w:cstheme="minorHAnsi"/>
          <w:i/>
        </w:rPr>
        <w:t xml:space="preserve">How to cite </w:t>
      </w:r>
      <w:hyperlink r:id="rId50" w:history="1">
        <w:r w:rsidRPr="004D5624">
          <w:rPr>
            <w:rStyle w:val="Hyperlink"/>
            <w:rFonts w:cstheme="minorHAnsi"/>
            <w:i/>
            <w:color w:val="990000"/>
          </w:rPr>
          <w:t>ChatGPT</w:t>
        </w:r>
      </w:hyperlink>
      <w:r w:rsidRPr="004D5624">
        <w:rPr>
          <w:rFonts w:cstheme="minorHAnsi"/>
        </w:rPr>
        <w:t xml:space="preserve">. </w:t>
      </w:r>
    </w:p>
    <w:p w14:paraId="3AC24C37" w14:textId="77777777" w:rsidR="000565EC" w:rsidRDefault="000565EC" w:rsidP="007F5939">
      <w:pPr>
        <w:pStyle w:val="Heading1"/>
        <w:ind w:left="806"/>
        <w:rPr>
          <w:color w:val="800000"/>
        </w:rPr>
      </w:pPr>
    </w:p>
    <w:p w14:paraId="497BBF6E" w14:textId="5C1CF1A1" w:rsidR="000565EC" w:rsidRDefault="000565EC" w:rsidP="000565EC">
      <w:pPr>
        <w:spacing w:after="4" w:line="250" w:lineRule="auto"/>
        <w:ind w:left="792" w:firstLine="0"/>
        <w:rPr>
          <w:b/>
          <w:color w:val="800000"/>
          <w:sz w:val="26"/>
          <w:szCs w:val="24"/>
        </w:rPr>
      </w:pPr>
      <w:r w:rsidRPr="001A451A">
        <w:rPr>
          <w:b/>
          <w:color w:val="800000"/>
          <w:sz w:val="26"/>
          <w:szCs w:val="24"/>
        </w:rPr>
        <w:t>Dispute Resolution Guidelines</w:t>
      </w:r>
    </w:p>
    <w:p w14:paraId="2B6BB355" w14:textId="77777777" w:rsidR="000565EC" w:rsidRPr="003D69E1" w:rsidRDefault="000565EC" w:rsidP="000565EC">
      <w:pPr>
        <w:spacing w:after="4" w:line="250" w:lineRule="auto"/>
        <w:ind w:left="792" w:firstLine="0"/>
        <w:rPr>
          <w:color w:val="auto"/>
          <w:szCs w:val="24"/>
        </w:rPr>
      </w:pPr>
    </w:p>
    <w:p w14:paraId="5DCB8B95" w14:textId="77777777" w:rsidR="000565EC" w:rsidRPr="003D69E1" w:rsidRDefault="000565EC" w:rsidP="000565EC">
      <w:pPr>
        <w:spacing w:after="4" w:line="250" w:lineRule="auto"/>
        <w:rPr>
          <w:color w:val="auto"/>
          <w:szCs w:val="24"/>
        </w:rPr>
      </w:pPr>
      <w:r w:rsidRPr="003D69E1">
        <w:rPr>
          <w:color w:val="auto"/>
          <w:szCs w:val="24"/>
        </w:rPr>
        <w:t xml:space="preserve">The Ed.D. program is committed to providing a safe and productive learning environment for all students, faculty, and staff members. All parties bear the responsibility to conduct themselves in an ethical and professional manner at all times. Disputes are often resolved or avoided by maintaining good communication between parties. </w:t>
      </w:r>
      <w:r w:rsidRPr="003D69E1">
        <w:rPr>
          <w:color w:val="auto"/>
          <w:spacing w:val="4"/>
          <w:szCs w:val="24"/>
        </w:rPr>
        <w:t>Students should first attempt to resolve issues informally between the parties to any dispute.</w:t>
      </w:r>
      <w:r w:rsidRPr="003D69E1">
        <w:rPr>
          <w:color w:val="auto"/>
          <w:szCs w:val="24"/>
        </w:rPr>
        <w:t xml:space="preserve"> In the event that a conflict is not resolved informally, the following guidelines should be followed.</w:t>
      </w:r>
    </w:p>
    <w:p w14:paraId="64B6CCCF" w14:textId="77777777" w:rsidR="000565EC" w:rsidRPr="003D69E1" w:rsidRDefault="000565EC" w:rsidP="000565EC">
      <w:pPr>
        <w:spacing w:after="4" w:line="250" w:lineRule="auto"/>
        <w:ind w:left="792" w:firstLine="0"/>
        <w:rPr>
          <w:color w:val="auto"/>
          <w:szCs w:val="24"/>
        </w:rPr>
      </w:pPr>
    </w:p>
    <w:p w14:paraId="53DC20CD" w14:textId="77777777" w:rsidR="000565EC" w:rsidRPr="003D69E1" w:rsidRDefault="000565EC" w:rsidP="000565EC">
      <w:pPr>
        <w:pStyle w:val="ListParagraph"/>
        <w:numPr>
          <w:ilvl w:val="0"/>
          <w:numId w:val="34"/>
        </w:numPr>
        <w:spacing w:after="4" w:line="250" w:lineRule="auto"/>
        <w:rPr>
          <w:rFonts w:ascii="Times New Roman" w:hAnsi="Times New Roman" w:cs="Times New Roman"/>
          <w:sz w:val="24"/>
          <w:szCs w:val="24"/>
        </w:rPr>
      </w:pPr>
      <w:r w:rsidRPr="003D69E1">
        <w:rPr>
          <w:rFonts w:ascii="Times New Roman" w:hAnsi="Times New Roman" w:cs="Times New Roman"/>
          <w:sz w:val="24"/>
          <w:szCs w:val="24"/>
        </w:rPr>
        <w:t xml:space="preserve">The student should communicate with their scholarly delivery committee chair or committee member to obtain feedback and advice, discuss the </w:t>
      </w:r>
      <w:proofErr w:type="gramStart"/>
      <w:r w:rsidRPr="003D69E1">
        <w:rPr>
          <w:rFonts w:ascii="Times New Roman" w:hAnsi="Times New Roman" w:cs="Times New Roman"/>
          <w:sz w:val="24"/>
          <w:szCs w:val="24"/>
        </w:rPr>
        <w:t>issue</w:t>
      </w:r>
      <w:proofErr w:type="gramEnd"/>
      <w:r w:rsidRPr="003D69E1">
        <w:rPr>
          <w:rFonts w:ascii="Times New Roman" w:hAnsi="Times New Roman" w:cs="Times New Roman"/>
          <w:sz w:val="24"/>
          <w:szCs w:val="24"/>
        </w:rPr>
        <w:t>(s), expectations, timelines, and formulate solutions.</w:t>
      </w:r>
    </w:p>
    <w:p w14:paraId="3EE33F20" w14:textId="77777777" w:rsidR="000565EC" w:rsidRPr="003D69E1" w:rsidRDefault="000565EC" w:rsidP="000565EC">
      <w:pPr>
        <w:pStyle w:val="ListParagraph"/>
        <w:numPr>
          <w:ilvl w:val="0"/>
          <w:numId w:val="34"/>
        </w:numPr>
        <w:spacing w:after="4" w:line="250" w:lineRule="auto"/>
        <w:rPr>
          <w:rFonts w:ascii="Times New Roman" w:hAnsi="Times New Roman" w:cs="Times New Roman"/>
          <w:sz w:val="24"/>
          <w:szCs w:val="24"/>
        </w:rPr>
      </w:pPr>
      <w:r w:rsidRPr="003D69E1">
        <w:rPr>
          <w:rFonts w:ascii="Times New Roman" w:hAnsi="Times New Roman" w:cs="Times New Roman"/>
          <w:sz w:val="24"/>
          <w:szCs w:val="24"/>
        </w:rPr>
        <w:t xml:space="preserve">In the event that the </w:t>
      </w:r>
      <w:proofErr w:type="gramStart"/>
      <w:r w:rsidRPr="003D69E1">
        <w:rPr>
          <w:rFonts w:ascii="Times New Roman" w:hAnsi="Times New Roman" w:cs="Times New Roman"/>
          <w:sz w:val="24"/>
          <w:szCs w:val="24"/>
        </w:rPr>
        <w:t>student’s</w:t>
      </w:r>
      <w:proofErr w:type="gramEnd"/>
      <w:r w:rsidRPr="003D69E1">
        <w:rPr>
          <w:rFonts w:ascii="Times New Roman" w:hAnsi="Times New Roman" w:cs="Times New Roman"/>
          <w:sz w:val="24"/>
          <w:szCs w:val="24"/>
        </w:rPr>
        <w:t xml:space="preserve"> concerns are not satisfactorily addressed by a committee member, the student should communicate with a Program Director to obtain feedback and advice.</w:t>
      </w:r>
    </w:p>
    <w:p w14:paraId="2EF9829F" w14:textId="77777777" w:rsidR="000565EC" w:rsidRPr="003D69E1" w:rsidRDefault="000565EC" w:rsidP="000565EC">
      <w:pPr>
        <w:numPr>
          <w:ilvl w:val="0"/>
          <w:numId w:val="34"/>
        </w:numPr>
        <w:shd w:val="clear" w:color="auto" w:fill="FFFFFF"/>
        <w:spacing w:before="100" w:beforeAutospacing="1" w:after="100" w:afterAutospacing="1" w:line="240" w:lineRule="auto"/>
        <w:rPr>
          <w:color w:val="auto"/>
          <w:szCs w:val="24"/>
        </w:rPr>
      </w:pPr>
      <w:r w:rsidRPr="003D69E1">
        <w:rPr>
          <w:color w:val="auto"/>
          <w:szCs w:val="24"/>
        </w:rPr>
        <w:t xml:space="preserve">In the event that the student’s concerns are not satisfactorily addressed by a Program Director, or if the student’s concerns are of a nature that the student would rather not discuss them with a Program Director or committee member, the student may communicate with the Associate Dean of the Graduate School who will counsel and, if necessary, mediate the issue(s). This communication should include a concise statement of the allegations, a summary of the informal attempts at resolution, and a suggested remedy. </w:t>
      </w:r>
    </w:p>
    <w:p w14:paraId="3514D8FE" w14:textId="75FC900D" w:rsidR="000565EC" w:rsidRPr="003D69E1" w:rsidRDefault="000565EC" w:rsidP="000565EC">
      <w:pPr>
        <w:numPr>
          <w:ilvl w:val="0"/>
          <w:numId w:val="34"/>
        </w:numPr>
        <w:shd w:val="clear" w:color="auto" w:fill="FFFFFF"/>
        <w:spacing w:before="100" w:beforeAutospacing="1" w:after="100" w:afterAutospacing="1" w:line="240" w:lineRule="auto"/>
        <w:rPr>
          <w:color w:val="auto"/>
          <w:szCs w:val="24"/>
        </w:rPr>
      </w:pPr>
      <w:r w:rsidRPr="003D69E1">
        <w:rPr>
          <w:color w:val="auto"/>
          <w:szCs w:val="24"/>
        </w:rPr>
        <w:t xml:space="preserve">If the problem remains unresolved, the student is advised to contact the </w:t>
      </w:r>
      <w:proofErr w:type="spellStart"/>
      <w:r w:rsidR="00C979A5">
        <w:rPr>
          <w:color w:val="auto"/>
          <w:szCs w:val="24"/>
        </w:rPr>
        <w:t>Deaprtment</w:t>
      </w:r>
      <w:proofErr w:type="spellEnd"/>
      <w:r w:rsidR="00C979A5">
        <w:rPr>
          <w:color w:val="auto"/>
          <w:szCs w:val="24"/>
        </w:rPr>
        <w:t xml:space="preserve"> of Education Head</w:t>
      </w:r>
      <w:r w:rsidRPr="003D69E1">
        <w:rPr>
          <w:color w:val="auto"/>
          <w:szCs w:val="24"/>
        </w:rPr>
        <w:t xml:space="preserve">. This communication should include a concise statement of the allegations, a summary of the informal attempts at resolution, and a suggested remedy. </w:t>
      </w:r>
    </w:p>
    <w:p w14:paraId="7BD549D5" w14:textId="6C5AF271" w:rsidR="000565EC" w:rsidRPr="003D69E1" w:rsidRDefault="000565EC" w:rsidP="000565EC">
      <w:pPr>
        <w:numPr>
          <w:ilvl w:val="0"/>
          <w:numId w:val="34"/>
        </w:numPr>
        <w:shd w:val="clear" w:color="auto" w:fill="FFFFFF"/>
        <w:spacing w:before="100" w:beforeAutospacing="1" w:after="100" w:afterAutospacing="1" w:line="240" w:lineRule="auto"/>
        <w:rPr>
          <w:color w:val="auto"/>
          <w:spacing w:val="4"/>
          <w:sz w:val="27"/>
          <w:szCs w:val="27"/>
        </w:rPr>
      </w:pPr>
      <w:r w:rsidRPr="003D69E1">
        <w:rPr>
          <w:color w:val="auto"/>
          <w:szCs w:val="24"/>
        </w:rPr>
        <w:t>If efforts to resolve the conflict by the Department Head fail, a formal complaint or grievance may be filed pursuant to the University’s Complaint and Grievance Procedures (</w:t>
      </w:r>
      <w:hyperlink r:id="rId51" w:history="1">
        <w:r w:rsidRPr="004B3A3E">
          <w:rPr>
            <w:rStyle w:val="Hyperlink"/>
            <w:i/>
            <w:color w:val="800000"/>
            <w:szCs w:val="24"/>
          </w:rPr>
          <w:t>WTAMU Code of Student Life, Sections D and E</w:t>
        </w:r>
      </w:hyperlink>
      <w:r w:rsidRPr="003D69E1">
        <w:rPr>
          <w:color w:val="auto"/>
          <w:szCs w:val="24"/>
        </w:rPr>
        <w:t>).</w:t>
      </w:r>
      <w:r w:rsidRPr="003D69E1">
        <w:rPr>
          <w:color w:val="auto"/>
        </w:rPr>
        <w:t>                   </w:t>
      </w:r>
    </w:p>
    <w:p w14:paraId="22558171" w14:textId="77777777" w:rsidR="00196763" w:rsidRDefault="00196763" w:rsidP="007F5939">
      <w:pPr>
        <w:pStyle w:val="Heading1"/>
        <w:ind w:left="806"/>
        <w:rPr>
          <w:color w:val="800000"/>
        </w:rPr>
      </w:pPr>
    </w:p>
    <w:p w14:paraId="4D8C96EC" w14:textId="2AB76FDE" w:rsidR="00CE33A7" w:rsidRPr="0081619E" w:rsidRDefault="00837068" w:rsidP="007F5939">
      <w:pPr>
        <w:pStyle w:val="Heading1"/>
        <w:ind w:left="806"/>
        <w:rPr>
          <w:color w:val="800000"/>
        </w:rPr>
      </w:pPr>
      <w:bookmarkStart w:id="75" w:name="_Toc184140363"/>
      <w:r w:rsidRPr="0081619E">
        <w:rPr>
          <w:color w:val="800000"/>
        </w:rPr>
        <w:t xml:space="preserve">Program </w:t>
      </w:r>
      <w:r w:rsidR="00A31621" w:rsidRPr="0081619E">
        <w:rPr>
          <w:color w:val="800000"/>
        </w:rPr>
        <w:t>Immersion Experience</w:t>
      </w:r>
      <w:bookmarkEnd w:id="75"/>
      <w:r w:rsidR="00A31621" w:rsidRPr="0081619E">
        <w:rPr>
          <w:color w:val="800000"/>
        </w:rPr>
        <w:t xml:space="preserve"> </w:t>
      </w:r>
    </w:p>
    <w:p w14:paraId="2586AC49" w14:textId="77777777" w:rsidR="00CE33A7" w:rsidRPr="00A659B3" w:rsidRDefault="00A31621" w:rsidP="007F5939">
      <w:pPr>
        <w:spacing w:after="14" w:line="259" w:lineRule="auto"/>
        <w:ind w:left="806"/>
        <w:rPr>
          <w:szCs w:val="24"/>
        </w:rPr>
      </w:pPr>
      <w:r w:rsidRPr="00A659B3">
        <w:rPr>
          <w:rFonts w:ascii="Calibri" w:eastAsia="Calibri" w:hAnsi="Calibri" w:cs="Calibri"/>
          <w:szCs w:val="24"/>
        </w:rPr>
        <w:t xml:space="preserve"> </w:t>
      </w:r>
    </w:p>
    <w:p w14:paraId="1288C36B" w14:textId="2E3D6F3B" w:rsidR="00ED0D42" w:rsidRDefault="00ED0D42" w:rsidP="007F5939">
      <w:pPr>
        <w:ind w:left="806"/>
      </w:pPr>
      <w:r w:rsidRPr="00ED0D42">
        <w:t xml:space="preserve">As a program requirement, each </w:t>
      </w:r>
      <w:proofErr w:type="spellStart"/>
      <w:proofErr w:type="gramStart"/>
      <w:r w:rsidR="000565EC">
        <w:t>Ed.D</w:t>
      </w:r>
      <w:proofErr w:type="spellEnd"/>
      <w:proofErr w:type="gramEnd"/>
      <w:r w:rsidR="000565EC">
        <w:t xml:space="preserve"> </w:t>
      </w:r>
      <w:r w:rsidR="00BC5443">
        <w:t>student</w:t>
      </w:r>
      <w:r w:rsidRPr="00ED0D42">
        <w:t xml:space="preserve"> is required to participate in an annual on-campus conference. The conference is generally offered during the summer and extends over </w:t>
      </w:r>
      <w:r w:rsidR="00C979A5">
        <w:t xml:space="preserve">two </w:t>
      </w:r>
      <w:r w:rsidRPr="00ED0D42">
        <w:t xml:space="preserve">to </w:t>
      </w:r>
      <w:r w:rsidR="00C979A5">
        <w:t>three</w:t>
      </w:r>
      <w:r w:rsidRPr="00ED0D42">
        <w:t xml:space="preserve"> days in Amarillo and/or Canyon, Texas. </w:t>
      </w:r>
      <w:r w:rsidR="00BC5443">
        <w:t>Student</w:t>
      </w:r>
      <w:r w:rsidRPr="00ED0D42">
        <w:t xml:space="preserve">s are responsible for all travel costs. In addition to </w:t>
      </w:r>
      <w:proofErr w:type="gramStart"/>
      <w:r w:rsidRPr="00ED0D42">
        <w:t>organized</w:t>
      </w:r>
      <w:proofErr w:type="gramEnd"/>
      <w:r w:rsidRPr="00ED0D42">
        <w:t xml:space="preserve"> learning experiences relevant to </w:t>
      </w:r>
      <w:r w:rsidR="00BC5443">
        <w:t>student</w:t>
      </w:r>
      <w:r w:rsidRPr="00ED0D42">
        <w:t xml:space="preserve">s, time on campus allows for collaborative interactions between and among faculty, </w:t>
      </w:r>
      <w:r w:rsidR="00BC5443">
        <w:t>student</w:t>
      </w:r>
      <w:r w:rsidRPr="00ED0D42">
        <w:t xml:space="preserve">s, and cohorts. The dates for the annual on-campus conference are announced </w:t>
      </w:r>
      <w:r w:rsidR="004D5624">
        <w:t xml:space="preserve">early </w:t>
      </w:r>
      <w:r w:rsidRPr="00ED0D42">
        <w:t xml:space="preserve">in the spring semester. </w:t>
      </w:r>
      <w:r w:rsidR="00BC5443">
        <w:t>Student</w:t>
      </w:r>
      <w:r w:rsidRPr="00ED0D42">
        <w:t>s</w:t>
      </w:r>
      <w:r>
        <w:t>,</w:t>
      </w:r>
      <w:r w:rsidRPr="00ED0D42">
        <w:t xml:space="preserve"> who due to </w:t>
      </w:r>
      <w:r w:rsidRPr="00ED0D42">
        <w:lastRenderedPageBreak/>
        <w:t xml:space="preserve">extraordinary circumstances cannot attend the summer conference, may apply to the Program Directors for approval to attend an alternative on-campus experience. </w:t>
      </w:r>
    </w:p>
    <w:p w14:paraId="06550C6E" w14:textId="73511745" w:rsidR="004410EE" w:rsidRDefault="004410EE" w:rsidP="007F5939">
      <w:pPr>
        <w:ind w:left="806"/>
      </w:pPr>
    </w:p>
    <w:p w14:paraId="08F6A084" w14:textId="772BE722" w:rsidR="004410EE" w:rsidRDefault="00FB24B7" w:rsidP="00FB24B7">
      <w:pPr>
        <w:ind w:left="806"/>
        <w:jc w:val="center"/>
      </w:pPr>
      <w:r>
        <w:rPr>
          <w:noProof/>
        </w:rPr>
        <w:drawing>
          <wp:inline distT="0" distB="0" distL="0" distR="0" wp14:anchorId="6A4EEAC0" wp14:editId="7090BB10">
            <wp:extent cx="5506208" cy="308838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oup Photo 2.jpg"/>
                    <pic:cNvPicPr/>
                  </pic:nvPicPr>
                  <pic:blipFill rotWithShape="1">
                    <a:blip r:embed="rId52" cstate="print">
                      <a:extLst>
                        <a:ext uri="{28A0092B-C50C-407E-A947-70E740481C1C}">
                          <a14:useLocalDpi xmlns:a14="http://schemas.microsoft.com/office/drawing/2010/main" val="0"/>
                        </a:ext>
                      </a:extLst>
                    </a:blip>
                    <a:srcRect l="561" t="14783" b="1554"/>
                    <a:stretch/>
                  </pic:blipFill>
                  <pic:spPr bwMode="auto">
                    <a:xfrm>
                      <a:off x="0" y="0"/>
                      <a:ext cx="5509999" cy="3090507"/>
                    </a:xfrm>
                    <a:prstGeom prst="rect">
                      <a:avLst/>
                    </a:prstGeom>
                    <a:ln>
                      <a:noFill/>
                    </a:ln>
                    <a:extLst>
                      <a:ext uri="{53640926-AAD7-44D8-BBD7-CCE9431645EC}">
                        <a14:shadowObscured xmlns:a14="http://schemas.microsoft.com/office/drawing/2010/main"/>
                      </a:ext>
                    </a:extLst>
                  </pic:spPr>
                </pic:pic>
              </a:graphicData>
            </a:graphic>
          </wp:inline>
        </w:drawing>
      </w:r>
    </w:p>
    <w:p w14:paraId="5D9F2394" w14:textId="10FED3E1" w:rsidR="004410EE" w:rsidRDefault="00FB24B7" w:rsidP="00FB24B7">
      <w:pPr>
        <w:ind w:left="806"/>
        <w:jc w:val="center"/>
        <w:rPr>
          <w:i/>
        </w:rPr>
      </w:pPr>
      <w:r w:rsidRPr="00FB24B7">
        <w:rPr>
          <w:i/>
        </w:rPr>
        <w:t>July 2024 Ed.D. Summer Immersion Experience</w:t>
      </w:r>
    </w:p>
    <w:p w14:paraId="1B130674" w14:textId="77777777" w:rsidR="004B7785" w:rsidRPr="00FB24B7" w:rsidRDefault="004B7785" w:rsidP="00FB24B7">
      <w:pPr>
        <w:ind w:left="806"/>
        <w:jc w:val="center"/>
        <w:rPr>
          <w:i/>
        </w:rPr>
      </w:pPr>
    </w:p>
    <w:p w14:paraId="04545EF5" w14:textId="7646DA5D" w:rsidR="00CE33A7" w:rsidRPr="0081619E" w:rsidRDefault="00A31621" w:rsidP="007F5939">
      <w:pPr>
        <w:pStyle w:val="Heading1"/>
        <w:ind w:left="806" w:right="3"/>
        <w:rPr>
          <w:color w:val="800000"/>
        </w:rPr>
      </w:pPr>
      <w:bookmarkStart w:id="76" w:name="_Toc184140364"/>
      <w:r w:rsidRPr="0081619E">
        <w:rPr>
          <w:color w:val="800000"/>
        </w:rPr>
        <w:t>Timelines and Graduation</w:t>
      </w:r>
      <w:bookmarkEnd w:id="76"/>
      <w:r w:rsidRPr="0081619E">
        <w:rPr>
          <w:color w:val="800000"/>
        </w:rPr>
        <w:t xml:space="preserve"> </w:t>
      </w:r>
    </w:p>
    <w:p w14:paraId="33CB99B2" w14:textId="77777777" w:rsidR="00CE33A7" w:rsidRPr="002E7863" w:rsidRDefault="00A31621" w:rsidP="007F5939">
      <w:pPr>
        <w:spacing w:after="14" w:line="259" w:lineRule="auto"/>
        <w:ind w:left="806"/>
        <w:rPr>
          <w:szCs w:val="24"/>
        </w:rPr>
      </w:pPr>
      <w:r w:rsidRPr="002E7863">
        <w:rPr>
          <w:rFonts w:ascii="Calibri" w:eastAsia="Calibri" w:hAnsi="Calibri" w:cs="Calibri"/>
          <w:szCs w:val="24"/>
        </w:rPr>
        <w:t xml:space="preserve"> </w:t>
      </w:r>
    </w:p>
    <w:p w14:paraId="24D42073" w14:textId="7A9EE486" w:rsidR="009250EE" w:rsidRDefault="00BC5443" w:rsidP="007F5939">
      <w:pPr>
        <w:spacing w:line="250" w:lineRule="auto"/>
        <w:ind w:left="806"/>
      </w:pPr>
      <w:r>
        <w:t>Student</w:t>
      </w:r>
      <w:r w:rsidR="00F67DF1">
        <w:t>s may</w:t>
      </w:r>
      <w:r w:rsidR="00A31621">
        <w:t xml:space="preserve"> complete all coursework and scholarly delivery degree requirements in </w:t>
      </w:r>
      <w:r w:rsidR="0095291B">
        <w:t>three (</w:t>
      </w:r>
      <w:r w:rsidR="0051270A">
        <w:t>3</w:t>
      </w:r>
      <w:r w:rsidR="0095291B">
        <w:t>)</w:t>
      </w:r>
      <w:r w:rsidR="00A31621">
        <w:t xml:space="preserve"> years</w:t>
      </w:r>
      <w:r w:rsidR="00C05407">
        <w:t>,</w:t>
      </w:r>
      <w:r w:rsidR="00A31621">
        <w:t xml:space="preserve"> beginning </w:t>
      </w:r>
      <w:r w:rsidR="006F1C33">
        <w:t>coursework</w:t>
      </w:r>
      <w:r w:rsidR="00A31621">
        <w:t xml:space="preserve"> in the spring semester of </w:t>
      </w:r>
      <w:r w:rsidR="00F23EDF">
        <w:t>Y</w:t>
      </w:r>
      <w:r w:rsidR="00A31621">
        <w:t>e</w:t>
      </w:r>
      <w:r w:rsidR="00F23EDF">
        <w:t xml:space="preserve">ar </w:t>
      </w:r>
      <w:r w:rsidR="0095291B">
        <w:t>One</w:t>
      </w:r>
      <w:r w:rsidR="00A31621">
        <w:t xml:space="preserve"> and graduating at the conclusion of the fall semester in </w:t>
      </w:r>
      <w:r w:rsidR="00F23EDF">
        <w:t>Y</w:t>
      </w:r>
      <w:r w:rsidR="00A31621">
        <w:t>e</w:t>
      </w:r>
      <w:r w:rsidR="00F23EDF">
        <w:t xml:space="preserve">ar </w:t>
      </w:r>
      <w:r w:rsidR="0095291B">
        <w:t>Three.</w:t>
      </w:r>
      <w:r w:rsidR="00A31621">
        <w:t xml:space="preserve"> For those who may wish to progress at a slower pace, it is permissible to do so up to a maximum of 10 years </w:t>
      </w:r>
      <w:r w:rsidR="00837068">
        <w:t>in accordance with</w:t>
      </w:r>
      <w:r w:rsidR="00A31621">
        <w:t xml:space="preserve"> </w:t>
      </w:r>
      <w:r w:rsidR="00837068">
        <w:t xml:space="preserve">WTAMU </w:t>
      </w:r>
      <w:r w:rsidR="00A31621">
        <w:t xml:space="preserve">Graduate School guidelines. </w:t>
      </w:r>
      <w:r w:rsidR="009250EE">
        <w:t xml:space="preserve"> Progress at a faster pace requires program approval.</w:t>
      </w:r>
    </w:p>
    <w:p w14:paraId="78EDACFF" w14:textId="77777777" w:rsidR="009250EE" w:rsidRDefault="009250EE" w:rsidP="007F5939">
      <w:pPr>
        <w:ind w:left="806"/>
      </w:pPr>
    </w:p>
    <w:p w14:paraId="5112AEF1" w14:textId="39DDA670" w:rsidR="00CE33A7" w:rsidRDefault="00BC5443" w:rsidP="007F5939">
      <w:pPr>
        <w:ind w:left="806"/>
      </w:pPr>
      <w:r>
        <w:t>Student</w:t>
      </w:r>
      <w:r w:rsidR="00A31621">
        <w:t xml:space="preserve">s must apply for graduation by the deadlines listed on the </w:t>
      </w:r>
      <w:hyperlink r:id="rId53">
        <w:r w:rsidR="00A31621" w:rsidRPr="008D5F00">
          <w:rPr>
            <w:color w:val="800000"/>
            <w:u w:val="single"/>
          </w:rPr>
          <w:t>Graduation</w:t>
        </w:r>
      </w:hyperlink>
      <w:hyperlink r:id="rId54">
        <w:r w:rsidR="00A31621">
          <w:t xml:space="preserve"> </w:t>
        </w:r>
      </w:hyperlink>
      <w:r w:rsidR="00A31621">
        <w:t xml:space="preserve">page of the Graduate School website.  </w:t>
      </w:r>
    </w:p>
    <w:p w14:paraId="54CE3A94" w14:textId="77777777" w:rsidR="000C3FFB" w:rsidRDefault="000C3FFB" w:rsidP="007F5939">
      <w:pPr>
        <w:ind w:left="806"/>
      </w:pPr>
    </w:p>
    <w:p w14:paraId="06AA103E" w14:textId="31F13F1B" w:rsidR="000C3FFB" w:rsidRDefault="009B6EB1" w:rsidP="007F5939">
      <w:pPr>
        <w:ind w:left="806"/>
      </w:pPr>
      <w:r>
        <w:t>T</w:t>
      </w:r>
      <w:r w:rsidR="000C3FFB">
        <w:t xml:space="preserve">able </w:t>
      </w:r>
      <w:r w:rsidR="000565EC">
        <w:t>5</w:t>
      </w:r>
      <w:r w:rsidR="00B37301">
        <w:t xml:space="preserve"> </w:t>
      </w:r>
      <w:r w:rsidR="000C3FFB">
        <w:t>provides a</w:t>
      </w:r>
      <w:r w:rsidR="000B0079">
        <w:t xml:space="preserve"> general </w:t>
      </w:r>
      <w:r w:rsidR="000C3FFB">
        <w:t xml:space="preserve">overview of </w:t>
      </w:r>
      <w:proofErr w:type="gramStart"/>
      <w:r w:rsidR="000C3FFB">
        <w:t>program</w:t>
      </w:r>
      <w:proofErr w:type="gramEnd"/>
      <w:r w:rsidR="000C3FFB">
        <w:t xml:space="preserve"> milestones across the arc of the program.</w:t>
      </w:r>
      <w:r w:rsidR="00B37301">
        <w:t xml:space="preserve"> Detailed information concerning scholarly delivery milestones </w:t>
      </w:r>
      <w:r w:rsidR="000B0079">
        <w:t xml:space="preserve">and requirements </w:t>
      </w:r>
      <w:r w:rsidR="00B37301">
        <w:t>is ava</w:t>
      </w:r>
      <w:r w:rsidR="000B0079">
        <w:t xml:space="preserve">ilable to enrolled </w:t>
      </w:r>
      <w:r w:rsidR="00BC5443">
        <w:t>student</w:t>
      </w:r>
      <w:r w:rsidR="000B0079">
        <w:t>s within</w:t>
      </w:r>
      <w:r w:rsidR="00B37301">
        <w:t xml:space="preserve"> </w:t>
      </w:r>
      <w:r w:rsidR="000B0079">
        <w:t xml:space="preserve">the Ed.D. </w:t>
      </w:r>
      <w:r w:rsidR="000B0079" w:rsidRPr="000B0079">
        <w:rPr>
          <w:i/>
        </w:rPr>
        <w:t>Scholarly Delivery Tracking System</w:t>
      </w:r>
      <w:r w:rsidR="000B0079">
        <w:t xml:space="preserve">. </w:t>
      </w:r>
    </w:p>
    <w:p w14:paraId="453DD125" w14:textId="77777777" w:rsidR="000C3FFB" w:rsidRDefault="000C3FFB" w:rsidP="007F5939">
      <w:pPr>
        <w:ind w:left="806"/>
      </w:pPr>
    </w:p>
    <w:p w14:paraId="28AD270B" w14:textId="77777777" w:rsidR="00341A5B" w:rsidRDefault="00341A5B" w:rsidP="007F5939">
      <w:pPr>
        <w:ind w:left="806"/>
        <w:rPr>
          <w:b/>
        </w:rPr>
      </w:pPr>
    </w:p>
    <w:p w14:paraId="1DFEAA49" w14:textId="078F89FB" w:rsidR="000B0079" w:rsidRPr="000B0079" w:rsidRDefault="000B0079" w:rsidP="007F5939">
      <w:pPr>
        <w:ind w:left="806"/>
        <w:rPr>
          <w:b/>
        </w:rPr>
      </w:pPr>
      <w:r w:rsidRPr="000B0079">
        <w:rPr>
          <w:b/>
        </w:rPr>
        <w:t xml:space="preserve">Table </w:t>
      </w:r>
      <w:r w:rsidR="000565EC">
        <w:rPr>
          <w:b/>
        </w:rPr>
        <w:t>5</w:t>
      </w:r>
    </w:p>
    <w:p w14:paraId="4DD76A31" w14:textId="1CFBB7CA" w:rsidR="000B0079" w:rsidRPr="000B0079" w:rsidRDefault="000565EC" w:rsidP="007F5939">
      <w:pPr>
        <w:ind w:left="806"/>
        <w:rPr>
          <w:i/>
        </w:rPr>
      </w:pPr>
      <w:r>
        <w:rPr>
          <w:i/>
        </w:rPr>
        <w:t xml:space="preserve">Ed.D. </w:t>
      </w:r>
      <w:r w:rsidR="000B0079" w:rsidRPr="000B0079">
        <w:rPr>
          <w:i/>
        </w:rPr>
        <w:t xml:space="preserve">Program Milestones </w:t>
      </w:r>
    </w:p>
    <w:p w14:paraId="5C11B211" w14:textId="77777777" w:rsidR="009B6EB1" w:rsidRPr="000B0079" w:rsidRDefault="009B6EB1" w:rsidP="007F5939">
      <w:pPr>
        <w:ind w:left="806"/>
        <w:rPr>
          <w:i/>
        </w:rPr>
      </w:pPr>
    </w:p>
    <w:tbl>
      <w:tblPr>
        <w:tblStyle w:val="TableGrid"/>
        <w:tblW w:w="0" w:type="auto"/>
        <w:tblInd w:w="805" w:type="dxa"/>
        <w:tblLook w:val="04A0" w:firstRow="1" w:lastRow="0" w:firstColumn="1" w:lastColumn="0" w:noHBand="0" w:noVBand="1"/>
      </w:tblPr>
      <w:tblGrid>
        <w:gridCol w:w="3150"/>
        <w:gridCol w:w="5670"/>
      </w:tblGrid>
      <w:tr w:rsidR="001B2721" w14:paraId="71C7498B" w14:textId="77777777" w:rsidTr="007F5A2A">
        <w:tc>
          <w:tcPr>
            <w:tcW w:w="3150" w:type="dxa"/>
          </w:tcPr>
          <w:p w14:paraId="2DE90EF8" w14:textId="77777777" w:rsidR="001B2721" w:rsidRPr="009B6EB1" w:rsidRDefault="001B2721" w:rsidP="007F5939">
            <w:pPr>
              <w:ind w:left="806"/>
              <w:jc w:val="center"/>
              <w:rPr>
                <w:b/>
              </w:rPr>
            </w:pPr>
            <w:r w:rsidRPr="009B6EB1">
              <w:rPr>
                <w:b/>
              </w:rPr>
              <w:t>Program Year and Semester</w:t>
            </w:r>
          </w:p>
        </w:tc>
        <w:tc>
          <w:tcPr>
            <w:tcW w:w="5670" w:type="dxa"/>
          </w:tcPr>
          <w:p w14:paraId="60EFFCEF" w14:textId="77777777" w:rsidR="001B2721" w:rsidRPr="009B6EB1" w:rsidRDefault="001B2721" w:rsidP="007F5A2A">
            <w:pPr>
              <w:ind w:left="612" w:hanging="1800"/>
              <w:jc w:val="center"/>
              <w:rPr>
                <w:b/>
              </w:rPr>
            </w:pPr>
            <w:r w:rsidRPr="009B6EB1">
              <w:rPr>
                <w:b/>
              </w:rPr>
              <w:t>Milestone</w:t>
            </w:r>
          </w:p>
        </w:tc>
      </w:tr>
      <w:tr w:rsidR="001B2721" w14:paraId="7708CFC2" w14:textId="77777777" w:rsidTr="007F5A2A">
        <w:tc>
          <w:tcPr>
            <w:tcW w:w="3150" w:type="dxa"/>
          </w:tcPr>
          <w:p w14:paraId="055D48D8" w14:textId="77777777" w:rsidR="001B2721" w:rsidRDefault="001B2721" w:rsidP="007F5939">
            <w:pPr>
              <w:ind w:left="806"/>
            </w:pPr>
            <w:r>
              <w:t>September 15</w:t>
            </w:r>
          </w:p>
        </w:tc>
        <w:tc>
          <w:tcPr>
            <w:tcW w:w="5670" w:type="dxa"/>
          </w:tcPr>
          <w:p w14:paraId="66C036F2" w14:textId="77777777" w:rsidR="001B2721" w:rsidRDefault="001B2721" w:rsidP="007F5939">
            <w:pPr>
              <w:ind w:left="806"/>
            </w:pPr>
            <w:r>
              <w:t>Application to Program Due</w:t>
            </w:r>
          </w:p>
        </w:tc>
      </w:tr>
      <w:tr w:rsidR="001B2721" w14:paraId="38B53461" w14:textId="77777777" w:rsidTr="007F5A2A">
        <w:tc>
          <w:tcPr>
            <w:tcW w:w="3150" w:type="dxa"/>
          </w:tcPr>
          <w:p w14:paraId="28172A42" w14:textId="77777777" w:rsidR="001B2721" w:rsidRDefault="001B2721" w:rsidP="007F5939">
            <w:pPr>
              <w:ind w:left="806"/>
            </w:pPr>
            <w:r>
              <w:t>November 1</w:t>
            </w:r>
          </w:p>
        </w:tc>
        <w:tc>
          <w:tcPr>
            <w:tcW w:w="5670" w:type="dxa"/>
          </w:tcPr>
          <w:p w14:paraId="1BBCE54B" w14:textId="105CCEAC" w:rsidR="001B2721" w:rsidRDefault="001B2721" w:rsidP="007F5939">
            <w:pPr>
              <w:ind w:left="806"/>
            </w:pPr>
            <w:r>
              <w:t>Applica</w:t>
            </w:r>
            <w:r w:rsidR="00871CD1">
              <w:t>nts Notified of Admission Decision</w:t>
            </w:r>
          </w:p>
        </w:tc>
      </w:tr>
      <w:tr w:rsidR="001B2721" w14:paraId="2AD7C09D" w14:textId="77777777" w:rsidTr="007F5A2A">
        <w:tc>
          <w:tcPr>
            <w:tcW w:w="3150" w:type="dxa"/>
          </w:tcPr>
          <w:p w14:paraId="1AA747AE" w14:textId="77777777" w:rsidR="001B2721" w:rsidRDefault="001B2721" w:rsidP="007F5939">
            <w:pPr>
              <w:ind w:left="806"/>
            </w:pPr>
            <w:r>
              <w:lastRenderedPageBreak/>
              <w:t>December</w:t>
            </w:r>
            <w:r w:rsidR="009B6EB1">
              <w:t xml:space="preserve"> 1</w:t>
            </w:r>
          </w:p>
        </w:tc>
        <w:tc>
          <w:tcPr>
            <w:tcW w:w="5670" w:type="dxa"/>
          </w:tcPr>
          <w:p w14:paraId="1E759AE8" w14:textId="261E20C4" w:rsidR="009B6EB1" w:rsidRDefault="001B2721" w:rsidP="007F5939">
            <w:pPr>
              <w:ind w:left="806"/>
            </w:pPr>
            <w:r>
              <w:t xml:space="preserve">Requests for Transfer Course Credit </w:t>
            </w:r>
            <w:r w:rsidR="00E717DB">
              <w:t>and/</w:t>
            </w:r>
            <w:r>
              <w:t xml:space="preserve">or </w:t>
            </w:r>
          </w:p>
          <w:p w14:paraId="20C46EB4" w14:textId="531CB993" w:rsidR="001B2721" w:rsidRDefault="001B2721" w:rsidP="007F5939">
            <w:pPr>
              <w:ind w:left="806"/>
            </w:pPr>
            <w:r>
              <w:t>Competency-Based Course Credit Submitted</w:t>
            </w:r>
            <w:r w:rsidR="00871CD1">
              <w:t xml:space="preserve"> </w:t>
            </w:r>
          </w:p>
        </w:tc>
      </w:tr>
      <w:tr w:rsidR="000B0079" w14:paraId="65F33A6F" w14:textId="77777777" w:rsidTr="007F5A2A">
        <w:tc>
          <w:tcPr>
            <w:tcW w:w="3150" w:type="dxa"/>
          </w:tcPr>
          <w:p w14:paraId="32051CFB" w14:textId="77777777" w:rsidR="000B0079" w:rsidRDefault="000B0079" w:rsidP="007F5939">
            <w:pPr>
              <w:ind w:left="806"/>
            </w:pPr>
            <w:r>
              <w:t xml:space="preserve">December </w:t>
            </w:r>
          </w:p>
        </w:tc>
        <w:tc>
          <w:tcPr>
            <w:tcW w:w="5670" w:type="dxa"/>
          </w:tcPr>
          <w:p w14:paraId="093589C7" w14:textId="77777777" w:rsidR="000B0079" w:rsidRDefault="000B0079" w:rsidP="007F5939">
            <w:pPr>
              <w:ind w:left="806"/>
            </w:pPr>
            <w:r>
              <w:t>Individual Plan of Study Formulated</w:t>
            </w:r>
          </w:p>
        </w:tc>
      </w:tr>
      <w:tr w:rsidR="001B2721" w14:paraId="73BA4D3E" w14:textId="77777777" w:rsidTr="007F5A2A">
        <w:tc>
          <w:tcPr>
            <w:tcW w:w="3150" w:type="dxa"/>
          </w:tcPr>
          <w:p w14:paraId="3F15956F" w14:textId="77777777" w:rsidR="001B2721" w:rsidRDefault="001B2721" w:rsidP="007F5939">
            <w:pPr>
              <w:ind w:left="806"/>
            </w:pPr>
            <w:r>
              <w:t xml:space="preserve">Year </w:t>
            </w:r>
            <w:r w:rsidR="0051270A">
              <w:t>1</w:t>
            </w:r>
            <w:r>
              <w:t xml:space="preserve"> - January</w:t>
            </w:r>
          </w:p>
        </w:tc>
        <w:tc>
          <w:tcPr>
            <w:tcW w:w="5670" w:type="dxa"/>
          </w:tcPr>
          <w:p w14:paraId="3A128663" w14:textId="77777777" w:rsidR="001B2721" w:rsidRDefault="001B2721" w:rsidP="007F5939">
            <w:pPr>
              <w:ind w:left="806"/>
            </w:pPr>
            <w:r>
              <w:t>Initial Enrollment in Coursework</w:t>
            </w:r>
          </w:p>
        </w:tc>
      </w:tr>
      <w:tr w:rsidR="001B2721" w14:paraId="3C0A6C48" w14:textId="77777777" w:rsidTr="007F5A2A">
        <w:tc>
          <w:tcPr>
            <w:tcW w:w="3150" w:type="dxa"/>
          </w:tcPr>
          <w:p w14:paraId="3D654338" w14:textId="77777777" w:rsidR="001B2721" w:rsidRDefault="009B6EB1" w:rsidP="007F5939">
            <w:pPr>
              <w:ind w:left="806"/>
            </w:pPr>
            <w:r>
              <w:t xml:space="preserve">Year </w:t>
            </w:r>
            <w:r w:rsidR="0051270A">
              <w:t>1</w:t>
            </w:r>
            <w:r>
              <w:t xml:space="preserve"> – Fall </w:t>
            </w:r>
          </w:p>
        </w:tc>
        <w:tc>
          <w:tcPr>
            <w:tcW w:w="5670" w:type="dxa"/>
          </w:tcPr>
          <w:p w14:paraId="385A5D62" w14:textId="78018FA2" w:rsidR="00E717DB" w:rsidRPr="00E717DB" w:rsidRDefault="00E717DB" w:rsidP="007F5939">
            <w:pPr>
              <w:ind w:left="806"/>
              <w:rPr>
                <w:rFonts w:cstheme="minorHAnsi"/>
                <w:szCs w:val="24"/>
              </w:rPr>
            </w:pPr>
            <w:r w:rsidRPr="00E717DB">
              <w:rPr>
                <w:rFonts w:cstheme="minorHAnsi"/>
                <w:szCs w:val="24"/>
              </w:rPr>
              <w:t xml:space="preserve">EDLD </w:t>
            </w:r>
            <w:r w:rsidR="004D27A4">
              <w:rPr>
                <w:rFonts w:cstheme="minorHAnsi"/>
                <w:szCs w:val="24"/>
              </w:rPr>
              <w:t>8000</w:t>
            </w:r>
          </w:p>
          <w:p w14:paraId="0EFA869A" w14:textId="1AC84667" w:rsidR="00B37301" w:rsidRDefault="00E717DB" w:rsidP="007F5939">
            <w:pPr>
              <w:ind w:left="806"/>
            </w:pPr>
            <w:r>
              <w:rPr>
                <w:rFonts w:cstheme="minorHAnsi"/>
                <w:szCs w:val="24"/>
              </w:rPr>
              <w:t xml:space="preserve">  </w:t>
            </w:r>
            <w:r w:rsidR="001A451A">
              <w:rPr>
                <w:rFonts w:cstheme="minorHAnsi"/>
                <w:szCs w:val="24"/>
              </w:rPr>
              <w:t xml:space="preserve">  </w:t>
            </w:r>
            <w:r w:rsidRPr="00E717DB">
              <w:rPr>
                <w:rFonts w:cstheme="minorHAnsi"/>
                <w:szCs w:val="24"/>
              </w:rPr>
              <w:t>Scholarly Delivery Foundations I</w:t>
            </w:r>
          </w:p>
        </w:tc>
      </w:tr>
      <w:tr w:rsidR="00B37301" w14:paraId="74CABCE4" w14:textId="77777777" w:rsidTr="007F5A2A">
        <w:tc>
          <w:tcPr>
            <w:tcW w:w="3150" w:type="dxa"/>
          </w:tcPr>
          <w:p w14:paraId="34F8DCB9" w14:textId="77777777" w:rsidR="00B37301" w:rsidRDefault="00B37301" w:rsidP="007F5939">
            <w:pPr>
              <w:ind w:left="806"/>
            </w:pPr>
            <w:r>
              <w:t xml:space="preserve">Year </w:t>
            </w:r>
            <w:r w:rsidR="0051270A">
              <w:t>2</w:t>
            </w:r>
            <w:r>
              <w:t xml:space="preserve"> - Spring</w:t>
            </w:r>
          </w:p>
        </w:tc>
        <w:tc>
          <w:tcPr>
            <w:tcW w:w="5670" w:type="dxa"/>
          </w:tcPr>
          <w:p w14:paraId="085D761C" w14:textId="12169F8B" w:rsidR="00E717DB" w:rsidRPr="00E717DB" w:rsidRDefault="00E717DB" w:rsidP="007F5939">
            <w:pPr>
              <w:ind w:left="806"/>
              <w:rPr>
                <w:rFonts w:cstheme="minorHAnsi"/>
                <w:szCs w:val="24"/>
              </w:rPr>
            </w:pPr>
            <w:r w:rsidRPr="00E717DB">
              <w:rPr>
                <w:rFonts w:cstheme="minorHAnsi"/>
                <w:szCs w:val="24"/>
              </w:rPr>
              <w:t xml:space="preserve">EDLD </w:t>
            </w:r>
            <w:r w:rsidR="004D27A4">
              <w:rPr>
                <w:rFonts w:cstheme="minorHAnsi"/>
                <w:szCs w:val="24"/>
              </w:rPr>
              <w:t>8000</w:t>
            </w:r>
          </w:p>
          <w:p w14:paraId="4A388172" w14:textId="71C86485" w:rsidR="00B37301" w:rsidRPr="00E717DB" w:rsidRDefault="00E717DB" w:rsidP="007F5939">
            <w:pPr>
              <w:ind w:left="806"/>
              <w:rPr>
                <w:szCs w:val="24"/>
              </w:rPr>
            </w:pPr>
            <w:r>
              <w:rPr>
                <w:rFonts w:cstheme="minorHAnsi"/>
                <w:szCs w:val="24"/>
              </w:rPr>
              <w:t xml:space="preserve">  </w:t>
            </w:r>
            <w:r w:rsidR="001A451A">
              <w:rPr>
                <w:rFonts w:cstheme="minorHAnsi"/>
                <w:szCs w:val="24"/>
              </w:rPr>
              <w:t xml:space="preserve">  </w:t>
            </w:r>
            <w:r w:rsidRPr="00E717DB">
              <w:rPr>
                <w:rFonts w:cstheme="minorHAnsi"/>
                <w:szCs w:val="24"/>
              </w:rPr>
              <w:t>Scholarly Delivery Foundations II</w:t>
            </w:r>
          </w:p>
        </w:tc>
      </w:tr>
      <w:tr w:rsidR="009B6EB1" w14:paraId="4F2FA72C" w14:textId="77777777" w:rsidTr="007F5A2A">
        <w:tc>
          <w:tcPr>
            <w:tcW w:w="3150" w:type="dxa"/>
          </w:tcPr>
          <w:p w14:paraId="20BD65CD" w14:textId="77777777" w:rsidR="009B6EB1" w:rsidRDefault="009B6EB1" w:rsidP="007F5939">
            <w:pPr>
              <w:ind w:left="806"/>
            </w:pPr>
            <w:r>
              <w:t xml:space="preserve">Year </w:t>
            </w:r>
            <w:r w:rsidR="0051270A">
              <w:t>2</w:t>
            </w:r>
            <w:r>
              <w:t xml:space="preserve"> - Summer</w:t>
            </w:r>
          </w:p>
        </w:tc>
        <w:tc>
          <w:tcPr>
            <w:tcW w:w="5670" w:type="dxa"/>
          </w:tcPr>
          <w:p w14:paraId="03C9C4B8" w14:textId="78F77F78" w:rsidR="00E717DB" w:rsidRPr="00E717DB" w:rsidRDefault="00E717DB" w:rsidP="007F5939">
            <w:pPr>
              <w:ind w:left="806"/>
              <w:rPr>
                <w:rFonts w:cstheme="minorHAnsi"/>
                <w:szCs w:val="24"/>
              </w:rPr>
            </w:pPr>
            <w:r w:rsidRPr="00E717DB">
              <w:rPr>
                <w:rFonts w:cstheme="minorHAnsi"/>
                <w:szCs w:val="24"/>
              </w:rPr>
              <w:t xml:space="preserve">EDLD </w:t>
            </w:r>
            <w:r w:rsidR="004D27A4">
              <w:rPr>
                <w:rFonts w:cstheme="minorHAnsi"/>
                <w:szCs w:val="24"/>
              </w:rPr>
              <w:t>8000</w:t>
            </w:r>
          </w:p>
          <w:p w14:paraId="6E8C7DFD" w14:textId="63E64849" w:rsidR="00E717DB" w:rsidRPr="00E717DB" w:rsidRDefault="00E717DB" w:rsidP="007F5939">
            <w:pPr>
              <w:ind w:left="806"/>
              <w:rPr>
                <w:rFonts w:cstheme="minorHAnsi"/>
                <w:szCs w:val="24"/>
              </w:rPr>
            </w:pPr>
            <w:r>
              <w:rPr>
                <w:rFonts w:cstheme="minorHAnsi"/>
                <w:szCs w:val="24"/>
              </w:rPr>
              <w:t xml:space="preserve">  </w:t>
            </w:r>
            <w:r w:rsidR="001A451A">
              <w:rPr>
                <w:rFonts w:cstheme="minorHAnsi"/>
                <w:szCs w:val="24"/>
              </w:rPr>
              <w:t xml:space="preserve">  </w:t>
            </w:r>
            <w:r w:rsidRPr="00E717DB">
              <w:rPr>
                <w:rFonts w:cstheme="minorHAnsi"/>
                <w:szCs w:val="24"/>
              </w:rPr>
              <w:t>Literature Review</w:t>
            </w:r>
          </w:p>
          <w:p w14:paraId="1CF71D67" w14:textId="19C4AFAB" w:rsidR="009B6EB1" w:rsidRPr="00E717DB" w:rsidRDefault="00E717DB" w:rsidP="007F5939">
            <w:pPr>
              <w:ind w:left="806"/>
              <w:rPr>
                <w:szCs w:val="24"/>
              </w:rPr>
            </w:pPr>
            <w:r>
              <w:rPr>
                <w:rFonts w:cstheme="minorHAnsi"/>
                <w:szCs w:val="24"/>
              </w:rPr>
              <w:t xml:space="preserve">  </w:t>
            </w:r>
            <w:r w:rsidR="001A451A">
              <w:rPr>
                <w:rFonts w:cstheme="minorHAnsi"/>
                <w:szCs w:val="24"/>
              </w:rPr>
              <w:t xml:space="preserve">  </w:t>
            </w:r>
            <w:r w:rsidRPr="00E717DB">
              <w:rPr>
                <w:rFonts w:cstheme="minorHAnsi"/>
                <w:szCs w:val="24"/>
              </w:rPr>
              <w:t>Qualifying Exam</w:t>
            </w:r>
          </w:p>
        </w:tc>
      </w:tr>
      <w:tr w:rsidR="009B6EB1" w14:paraId="299B3849" w14:textId="77777777" w:rsidTr="007F5A2A">
        <w:tc>
          <w:tcPr>
            <w:tcW w:w="3150" w:type="dxa"/>
          </w:tcPr>
          <w:p w14:paraId="39F98726" w14:textId="77777777" w:rsidR="009B6EB1" w:rsidRDefault="009B6EB1" w:rsidP="007F5939">
            <w:pPr>
              <w:ind w:left="806"/>
            </w:pPr>
            <w:r>
              <w:t xml:space="preserve">Year </w:t>
            </w:r>
            <w:r w:rsidR="0051270A">
              <w:t>2</w:t>
            </w:r>
            <w:r>
              <w:t xml:space="preserve"> - Fall</w:t>
            </w:r>
          </w:p>
        </w:tc>
        <w:tc>
          <w:tcPr>
            <w:tcW w:w="5670" w:type="dxa"/>
          </w:tcPr>
          <w:p w14:paraId="0CC7EEFE" w14:textId="037681D8" w:rsidR="00E717DB" w:rsidRPr="00E717DB" w:rsidRDefault="00E717DB" w:rsidP="007F5939">
            <w:pPr>
              <w:ind w:left="806"/>
              <w:rPr>
                <w:rFonts w:cstheme="minorHAnsi"/>
                <w:szCs w:val="24"/>
              </w:rPr>
            </w:pPr>
            <w:r w:rsidRPr="00E717DB">
              <w:rPr>
                <w:rFonts w:cstheme="minorHAnsi"/>
                <w:szCs w:val="24"/>
              </w:rPr>
              <w:t xml:space="preserve">EDLD </w:t>
            </w:r>
            <w:r w:rsidR="004D27A4">
              <w:rPr>
                <w:rFonts w:cstheme="minorHAnsi"/>
                <w:szCs w:val="24"/>
              </w:rPr>
              <w:t>8000</w:t>
            </w:r>
          </w:p>
          <w:p w14:paraId="6D283B52" w14:textId="52A8A35A" w:rsidR="00E717DB" w:rsidRPr="00E717DB" w:rsidRDefault="00E717DB" w:rsidP="007F5939">
            <w:pPr>
              <w:ind w:left="806"/>
              <w:rPr>
                <w:rFonts w:cstheme="minorHAnsi"/>
                <w:szCs w:val="24"/>
              </w:rPr>
            </w:pPr>
            <w:r>
              <w:rPr>
                <w:rFonts w:cstheme="minorHAnsi"/>
                <w:szCs w:val="24"/>
              </w:rPr>
              <w:t xml:space="preserve">  </w:t>
            </w:r>
            <w:r w:rsidR="001A451A">
              <w:rPr>
                <w:rFonts w:cstheme="minorHAnsi"/>
                <w:szCs w:val="24"/>
              </w:rPr>
              <w:t xml:space="preserve">  </w:t>
            </w:r>
            <w:r w:rsidRPr="00E717DB">
              <w:rPr>
                <w:rFonts w:cstheme="minorHAnsi"/>
                <w:szCs w:val="24"/>
              </w:rPr>
              <w:t>Chair and Committee Selected</w:t>
            </w:r>
          </w:p>
          <w:p w14:paraId="1F135468" w14:textId="2BB53977" w:rsidR="00E717DB" w:rsidRPr="00E717DB" w:rsidRDefault="00E717DB" w:rsidP="007F5939">
            <w:pPr>
              <w:ind w:left="806"/>
              <w:rPr>
                <w:rFonts w:cstheme="minorHAnsi"/>
                <w:szCs w:val="24"/>
              </w:rPr>
            </w:pPr>
            <w:r>
              <w:rPr>
                <w:rFonts w:cstheme="minorHAnsi"/>
                <w:szCs w:val="24"/>
              </w:rPr>
              <w:t xml:space="preserve">  </w:t>
            </w:r>
            <w:r w:rsidR="001A451A">
              <w:rPr>
                <w:rFonts w:cstheme="minorHAnsi"/>
                <w:szCs w:val="24"/>
              </w:rPr>
              <w:t xml:space="preserve">  </w:t>
            </w:r>
            <w:r w:rsidRPr="00E717DB">
              <w:rPr>
                <w:rFonts w:cstheme="minorHAnsi"/>
                <w:szCs w:val="24"/>
              </w:rPr>
              <w:t>Empirical Study Proposal</w:t>
            </w:r>
          </w:p>
          <w:p w14:paraId="34C2A0AF" w14:textId="4509839F" w:rsidR="009B6EB1" w:rsidRPr="00E717DB" w:rsidRDefault="00E717DB" w:rsidP="007F5939">
            <w:pPr>
              <w:ind w:left="806"/>
              <w:rPr>
                <w:szCs w:val="24"/>
              </w:rPr>
            </w:pPr>
            <w:r>
              <w:rPr>
                <w:rFonts w:cstheme="minorHAnsi"/>
                <w:szCs w:val="24"/>
              </w:rPr>
              <w:t xml:space="preserve"> </w:t>
            </w:r>
            <w:r w:rsidR="001A451A">
              <w:rPr>
                <w:rFonts w:cstheme="minorHAnsi"/>
                <w:szCs w:val="24"/>
              </w:rPr>
              <w:t xml:space="preserve">  </w:t>
            </w:r>
            <w:r>
              <w:rPr>
                <w:rFonts w:cstheme="minorHAnsi"/>
                <w:szCs w:val="24"/>
              </w:rPr>
              <w:t xml:space="preserve"> </w:t>
            </w:r>
            <w:r w:rsidRPr="00E717DB">
              <w:rPr>
                <w:rFonts w:cstheme="minorHAnsi"/>
                <w:szCs w:val="24"/>
              </w:rPr>
              <w:t>I</w:t>
            </w:r>
            <w:r>
              <w:rPr>
                <w:rFonts w:cstheme="minorHAnsi"/>
                <w:szCs w:val="24"/>
              </w:rPr>
              <w:t>RB</w:t>
            </w:r>
            <w:r w:rsidRPr="00E717DB">
              <w:rPr>
                <w:rFonts w:cstheme="minorHAnsi"/>
                <w:szCs w:val="24"/>
              </w:rPr>
              <w:t xml:space="preserve"> Proposal (if applicable)</w:t>
            </w:r>
          </w:p>
        </w:tc>
      </w:tr>
      <w:tr w:rsidR="00E717DB" w14:paraId="6684031A" w14:textId="77777777" w:rsidTr="007F5A2A">
        <w:tc>
          <w:tcPr>
            <w:tcW w:w="3150" w:type="dxa"/>
          </w:tcPr>
          <w:p w14:paraId="4ACF9D39" w14:textId="5529A6D7" w:rsidR="00E717DB" w:rsidRDefault="00E717DB" w:rsidP="007F5939">
            <w:pPr>
              <w:ind w:left="806"/>
            </w:pPr>
            <w:r>
              <w:t>Year 3 - Spring</w:t>
            </w:r>
          </w:p>
        </w:tc>
        <w:tc>
          <w:tcPr>
            <w:tcW w:w="5670" w:type="dxa"/>
          </w:tcPr>
          <w:p w14:paraId="37F4CC4B" w14:textId="1C8D0C0D" w:rsidR="00E717DB" w:rsidRPr="00E717DB" w:rsidRDefault="00E717DB" w:rsidP="007F5939">
            <w:pPr>
              <w:ind w:left="806"/>
              <w:rPr>
                <w:rFonts w:cstheme="minorHAnsi"/>
                <w:szCs w:val="24"/>
              </w:rPr>
            </w:pPr>
            <w:r w:rsidRPr="00E717DB">
              <w:rPr>
                <w:rFonts w:cstheme="minorHAnsi"/>
                <w:szCs w:val="24"/>
              </w:rPr>
              <w:t xml:space="preserve">EDLD </w:t>
            </w:r>
            <w:r w:rsidR="004D27A4">
              <w:rPr>
                <w:rFonts w:cstheme="minorHAnsi"/>
                <w:szCs w:val="24"/>
              </w:rPr>
              <w:t>8000</w:t>
            </w:r>
          </w:p>
          <w:p w14:paraId="4417F7A3" w14:textId="0127F9A9" w:rsidR="00E717DB" w:rsidRPr="00E717DB" w:rsidRDefault="00E717DB" w:rsidP="007F5939">
            <w:pPr>
              <w:ind w:left="806"/>
              <w:rPr>
                <w:szCs w:val="24"/>
              </w:rPr>
            </w:pPr>
            <w:r>
              <w:rPr>
                <w:rFonts w:cstheme="minorHAnsi"/>
                <w:szCs w:val="24"/>
              </w:rPr>
              <w:t xml:space="preserve">  </w:t>
            </w:r>
            <w:r w:rsidR="001A451A">
              <w:rPr>
                <w:rFonts w:cstheme="minorHAnsi"/>
                <w:szCs w:val="24"/>
              </w:rPr>
              <w:t xml:space="preserve">  </w:t>
            </w:r>
            <w:r w:rsidRPr="00E717DB">
              <w:rPr>
                <w:rFonts w:cstheme="minorHAnsi"/>
                <w:szCs w:val="24"/>
              </w:rPr>
              <w:t>Collect and Analyze Data</w:t>
            </w:r>
          </w:p>
        </w:tc>
      </w:tr>
      <w:tr w:rsidR="00E717DB" w14:paraId="001298CB" w14:textId="77777777" w:rsidTr="007F5A2A">
        <w:tc>
          <w:tcPr>
            <w:tcW w:w="3150" w:type="dxa"/>
          </w:tcPr>
          <w:p w14:paraId="7177E2F2" w14:textId="6188B577" w:rsidR="00E717DB" w:rsidRDefault="00E717DB" w:rsidP="007F5939">
            <w:pPr>
              <w:ind w:left="806"/>
            </w:pPr>
            <w:r>
              <w:t>Year 3 - Summer</w:t>
            </w:r>
          </w:p>
        </w:tc>
        <w:tc>
          <w:tcPr>
            <w:tcW w:w="5670" w:type="dxa"/>
          </w:tcPr>
          <w:p w14:paraId="10D0173A" w14:textId="1C60334E" w:rsidR="00E717DB" w:rsidRPr="00E717DB" w:rsidRDefault="00E717DB" w:rsidP="007F5939">
            <w:pPr>
              <w:ind w:left="806"/>
              <w:rPr>
                <w:rFonts w:cstheme="minorHAnsi"/>
                <w:szCs w:val="24"/>
              </w:rPr>
            </w:pPr>
            <w:r w:rsidRPr="00E717DB">
              <w:rPr>
                <w:rFonts w:cstheme="minorHAnsi"/>
                <w:szCs w:val="24"/>
              </w:rPr>
              <w:t xml:space="preserve">EDLD </w:t>
            </w:r>
            <w:r w:rsidR="004D27A4">
              <w:rPr>
                <w:rFonts w:cstheme="minorHAnsi"/>
                <w:szCs w:val="24"/>
              </w:rPr>
              <w:t>8000</w:t>
            </w:r>
          </w:p>
          <w:p w14:paraId="1A17C23F" w14:textId="35DD4666" w:rsidR="00E717DB" w:rsidRPr="00E717DB" w:rsidRDefault="00E717DB" w:rsidP="007F5939">
            <w:pPr>
              <w:ind w:left="806"/>
              <w:rPr>
                <w:rFonts w:cstheme="minorHAnsi"/>
                <w:szCs w:val="24"/>
              </w:rPr>
            </w:pPr>
            <w:r>
              <w:rPr>
                <w:rFonts w:cstheme="minorHAnsi"/>
                <w:szCs w:val="24"/>
              </w:rPr>
              <w:t xml:space="preserve">  </w:t>
            </w:r>
            <w:r w:rsidR="001A451A">
              <w:rPr>
                <w:rFonts w:cstheme="minorHAnsi"/>
                <w:szCs w:val="24"/>
              </w:rPr>
              <w:t xml:space="preserve">  </w:t>
            </w:r>
            <w:r w:rsidRPr="00E717DB">
              <w:rPr>
                <w:rFonts w:cstheme="minorHAnsi"/>
                <w:szCs w:val="24"/>
              </w:rPr>
              <w:t>Draft Results and Discussion</w:t>
            </w:r>
          </w:p>
          <w:p w14:paraId="1F4A4A56" w14:textId="234E2BA1" w:rsidR="00E717DB" w:rsidRPr="00E717DB" w:rsidRDefault="00E717DB" w:rsidP="007F5939">
            <w:pPr>
              <w:ind w:left="806"/>
              <w:rPr>
                <w:szCs w:val="24"/>
              </w:rPr>
            </w:pPr>
            <w:r>
              <w:rPr>
                <w:rFonts w:cstheme="minorHAnsi"/>
                <w:szCs w:val="24"/>
              </w:rPr>
              <w:t xml:space="preserve">  </w:t>
            </w:r>
            <w:r w:rsidRPr="00E717DB">
              <w:rPr>
                <w:rFonts w:cstheme="minorHAnsi"/>
                <w:szCs w:val="24"/>
              </w:rPr>
              <w:t>Defend Empirical Study</w:t>
            </w:r>
          </w:p>
        </w:tc>
      </w:tr>
      <w:tr w:rsidR="00E717DB" w14:paraId="2640993A" w14:textId="77777777" w:rsidTr="007F5A2A">
        <w:tc>
          <w:tcPr>
            <w:tcW w:w="3150" w:type="dxa"/>
          </w:tcPr>
          <w:p w14:paraId="67EE1F4F" w14:textId="77777777" w:rsidR="00E717DB" w:rsidRDefault="00E717DB" w:rsidP="007F5939">
            <w:pPr>
              <w:ind w:left="806"/>
            </w:pPr>
            <w:r>
              <w:t>Year 3 - Fall</w:t>
            </w:r>
          </w:p>
        </w:tc>
        <w:tc>
          <w:tcPr>
            <w:tcW w:w="5670" w:type="dxa"/>
          </w:tcPr>
          <w:p w14:paraId="2BEECE32" w14:textId="6F2A99BA" w:rsidR="00E717DB" w:rsidRPr="00E717DB" w:rsidRDefault="00E717DB" w:rsidP="007F5939">
            <w:pPr>
              <w:ind w:left="806"/>
              <w:rPr>
                <w:rFonts w:cstheme="minorHAnsi"/>
                <w:szCs w:val="24"/>
              </w:rPr>
            </w:pPr>
            <w:r w:rsidRPr="00E717DB">
              <w:rPr>
                <w:rFonts w:cstheme="minorHAnsi"/>
                <w:szCs w:val="24"/>
              </w:rPr>
              <w:t xml:space="preserve">EDLD </w:t>
            </w:r>
            <w:r w:rsidR="004D27A4">
              <w:rPr>
                <w:rFonts w:cstheme="minorHAnsi"/>
                <w:szCs w:val="24"/>
              </w:rPr>
              <w:t>8000</w:t>
            </w:r>
          </w:p>
          <w:p w14:paraId="03692FF5" w14:textId="32C3FE30" w:rsidR="00E717DB" w:rsidRPr="00E717DB" w:rsidRDefault="00E717DB" w:rsidP="007F5939">
            <w:pPr>
              <w:ind w:left="806"/>
              <w:rPr>
                <w:rFonts w:cstheme="minorHAnsi"/>
                <w:szCs w:val="24"/>
              </w:rPr>
            </w:pPr>
            <w:r>
              <w:rPr>
                <w:rFonts w:cstheme="minorHAnsi"/>
                <w:szCs w:val="24"/>
              </w:rPr>
              <w:t xml:space="preserve"> </w:t>
            </w:r>
            <w:r w:rsidR="001A451A">
              <w:rPr>
                <w:rFonts w:cstheme="minorHAnsi"/>
                <w:szCs w:val="24"/>
              </w:rPr>
              <w:t xml:space="preserve">  </w:t>
            </w:r>
            <w:r>
              <w:rPr>
                <w:rFonts w:cstheme="minorHAnsi"/>
                <w:szCs w:val="24"/>
              </w:rPr>
              <w:t xml:space="preserve"> </w:t>
            </w:r>
            <w:proofErr w:type="gramStart"/>
            <w:r w:rsidRPr="00E717DB">
              <w:rPr>
                <w:rFonts w:cstheme="minorHAnsi"/>
                <w:szCs w:val="24"/>
              </w:rPr>
              <w:t>Finalize</w:t>
            </w:r>
            <w:proofErr w:type="gramEnd"/>
            <w:r w:rsidRPr="00E717DB">
              <w:rPr>
                <w:rFonts w:cstheme="minorHAnsi"/>
                <w:szCs w:val="24"/>
              </w:rPr>
              <w:t xml:space="preserve"> Manuscript</w:t>
            </w:r>
          </w:p>
          <w:p w14:paraId="75616AAB" w14:textId="7982629E" w:rsidR="00E717DB" w:rsidRPr="00E717DB" w:rsidRDefault="00E717DB" w:rsidP="007F5939">
            <w:pPr>
              <w:ind w:left="806"/>
              <w:rPr>
                <w:rFonts w:cstheme="minorHAnsi"/>
                <w:szCs w:val="24"/>
              </w:rPr>
            </w:pPr>
            <w:r>
              <w:rPr>
                <w:rFonts w:cstheme="minorHAnsi"/>
                <w:szCs w:val="24"/>
              </w:rPr>
              <w:t xml:space="preserve"> </w:t>
            </w:r>
            <w:r w:rsidR="001A451A">
              <w:rPr>
                <w:rFonts w:cstheme="minorHAnsi"/>
                <w:szCs w:val="24"/>
              </w:rPr>
              <w:t xml:space="preserve">  </w:t>
            </w:r>
            <w:r>
              <w:rPr>
                <w:rFonts w:cstheme="minorHAnsi"/>
                <w:szCs w:val="24"/>
              </w:rPr>
              <w:t xml:space="preserve"> </w:t>
            </w:r>
            <w:r w:rsidRPr="00E717DB">
              <w:rPr>
                <w:rFonts w:cstheme="minorHAnsi"/>
                <w:szCs w:val="24"/>
              </w:rPr>
              <w:t>Submit to Grad School</w:t>
            </w:r>
            <w:r>
              <w:rPr>
                <w:rFonts w:cstheme="minorHAnsi"/>
                <w:szCs w:val="24"/>
              </w:rPr>
              <w:t xml:space="preserve"> &amp; </w:t>
            </w:r>
            <w:r w:rsidRPr="00E717DB">
              <w:rPr>
                <w:rFonts w:cstheme="minorHAnsi"/>
                <w:szCs w:val="24"/>
              </w:rPr>
              <w:t>Cornette Library</w:t>
            </w:r>
          </w:p>
          <w:p w14:paraId="3533FB68" w14:textId="79BFC6FC" w:rsidR="00E717DB" w:rsidRPr="00E717DB" w:rsidRDefault="00E717DB" w:rsidP="007F5939">
            <w:pPr>
              <w:ind w:left="806"/>
              <w:rPr>
                <w:szCs w:val="24"/>
              </w:rPr>
            </w:pPr>
            <w:r>
              <w:rPr>
                <w:rFonts w:cstheme="minorHAnsi"/>
                <w:szCs w:val="24"/>
              </w:rPr>
              <w:t xml:space="preserve">  </w:t>
            </w:r>
            <w:r w:rsidR="001A451A">
              <w:rPr>
                <w:rFonts w:cstheme="minorHAnsi"/>
                <w:szCs w:val="24"/>
              </w:rPr>
              <w:t xml:space="preserve">  </w:t>
            </w:r>
            <w:r w:rsidRPr="00E717DB">
              <w:rPr>
                <w:rFonts w:cstheme="minorHAnsi"/>
                <w:szCs w:val="24"/>
              </w:rPr>
              <w:t>Submit for Publication</w:t>
            </w:r>
          </w:p>
        </w:tc>
      </w:tr>
      <w:tr w:rsidR="00E717DB" w14:paraId="531DAE15" w14:textId="77777777" w:rsidTr="007F5A2A">
        <w:tc>
          <w:tcPr>
            <w:tcW w:w="3150" w:type="dxa"/>
          </w:tcPr>
          <w:p w14:paraId="18479EFD" w14:textId="77777777" w:rsidR="00E717DB" w:rsidRDefault="00E717DB" w:rsidP="007F5939">
            <w:pPr>
              <w:ind w:left="806"/>
            </w:pPr>
            <w:r>
              <w:t>Year 3 – December</w:t>
            </w:r>
          </w:p>
        </w:tc>
        <w:tc>
          <w:tcPr>
            <w:tcW w:w="5670" w:type="dxa"/>
          </w:tcPr>
          <w:p w14:paraId="0EAB0CFB" w14:textId="77777777" w:rsidR="00E717DB" w:rsidRDefault="00E717DB" w:rsidP="007F5939">
            <w:pPr>
              <w:ind w:left="806"/>
            </w:pPr>
            <w:r>
              <w:t>Graduate with Doctor of Education Degree</w:t>
            </w:r>
          </w:p>
        </w:tc>
      </w:tr>
    </w:tbl>
    <w:p w14:paraId="34AC3E9C" w14:textId="3F2BFDE3" w:rsidR="001B2721" w:rsidRDefault="001B2721" w:rsidP="007F5939">
      <w:pPr>
        <w:ind w:left="806"/>
      </w:pPr>
    </w:p>
    <w:p w14:paraId="15B7BCF7" w14:textId="629A96BF" w:rsidR="00856C7D" w:rsidRDefault="00856C7D" w:rsidP="007F5939">
      <w:pPr>
        <w:ind w:left="806"/>
      </w:pPr>
    </w:p>
    <w:p w14:paraId="5F961A24" w14:textId="77777777" w:rsidR="00856C7D" w:rsidRDefault="00856C7D" w:rsidP="007F5939">
      <w:pPr>
        <w:ind w:left="806"/>
      </w:pPr>
    </w:p>
    <w:p w14:paraId="2C2BE417" w14:textId="5E112023" w:rsidR="00796526" w:rsidRDefault="00796526" w:rsidP="00796526">
      <w:pPr>
        <w:ind w:left="806"/>
        <w:jc w:val="center"/>
      </w:pPr>
      <w:r>
        <w:rPr>
          <w:noProof/>
        </w:rPr>
        <w:drawing>
          <wp:inline distT="0" distB="0" distL="0" distR="0" wp14:anchorId="3AF4BE72" wp14:editId="4AB7090F">
            <wp:extent cx="4034234" cy="2690812"/>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ood.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39458" cy="2694296"/>
                    </a:xfrm>
                    <a:prstGeom prst="rect">
                      <a:avLst/>
                    </a:prstGeom>
                  </pic:spPr>
                </pic:pic>
              </a:graphicData>
            </a:graphic>
          </wp:inline>
        </w:drawing>
      </w:r>
    </w:p>
    <w:p w14:paraId="25E8C6E5" w14:textId="40A21091" w:rsidR="00D96FCD" w:rsidRPr="00D96FCD" w:rsidRDefault="007A19A5" w:rsidP="00D96FCD">
      <w:pPr>
        <w:spacing w:after="19" w:line="259" w:lineRule="auto"/>
        <w:ind w:left="806"/>
        <w:jc w:val="center"/>
        <w:rPr>
          <w:b/>
          <w:i/>
          <w:szCs w:val="24"/>
        </w:rPr>
      </w:pPr>
      <w:r>
        <w:rPr>
          <w:b/>
          <w:i/>
          <w:szCs w:val="24"/>
        </w:rPr>
        <w:t>C</w:t>
      </w:r>
      <w:r w:rsidR="00D96FCD" w:rsidRPr="00D96FCD">
        <w:rPr>
          <w:b/>
          <w:i/>
          <w:szCs w:val="24"/>
        </w:rPr>
        <w:t>ommencement Fall 2023</w:t>
      </w:r>
    </w:p>
    <w:p w14:paraId="01BEB4AF" w14:textId="77777777" w:rsidR="00856C7D" w:rsidRDefault="00856C7D" w:rsidP="00196763">
      <w:pPr>
        <w:spacing w:after="19" w:line="259" w:lineRule="auto"/>
        <w:ind w:left="806"/>
        <w:rPr>
          <w:b/>
          <w:color w:val="800000"/>
          <w:sz w:val="26"/>
        </w:rPr>
      </w:pPr>
    </w:p>
    <w:p w14:paraId="1E9A96C1" w14:textId="0058BDEB" w:rsidR="00CE33A7" w:rsidRPr="00196763" w:rsidRDefault="00D96FCD" w:rsidP="00196763">
      <w:pPr>
        <w:spacing w:after="19" w:line="259" w:lineRule="auto"/>
        <w:ind w:left="806"/>
        <w:rPr>
          <w:b/>
          <w:color w:val="800000"/>
          <w:sz w:val="26"/>
        </w:rPr>
      </w:pPr>
      <w:proofErr w:type="gramStart"/>
      <w:r>
        <w:rPr>
          <w:b/>
          <w:color w:val="800000"/>
          <w:sz w:val="26"/>
        </w:rPr>
        <w:lastRenderedPageBreak/>
        <w:t>P</w:t>
      </w:r>
      <w:r w:rsidR="00A31621" w:rsidRPr="00196763">
        <w:rPr>
          <w:b/>
          <w:color w:val="800000"/>
          <w:sz w:val="26"/>
        </w:rPr>
        <w:t>rogram</w:t>
      </w:r>
      <w:proofErr w:type="gramEnd"/>
      <w:r w:rsidR="00A31621" w:rsidRPr="00196763">
        <w:rPr>
          <w:b/>
          <w:color w:val="800000"/>
          <w:sz w:val="26"/>
        </w:rPr>
        <w:t xml:space="preserve"> Completion </w:t>
      </w:r>
    </w:p>
    <w:p w14:paraId="2B963FAF" w14:textId="77777777" w:rsidR="00CE33A7" w:rsidRDefault="00A31621" w:rsidP="007F5939">
      <w:pPr>
        <w:spacing w:after="0" w:line="259" w:lineRule="auto"/>
        <w:ind w:left="806"/>
      </w:pPr>
      <w:r>
        <w:rPr>
          <w:color w:val="332C2C"/>
        </w:rPr>
        <w:t xml:space="preserve"> </w:t>
      </w:r>
    </w:p>
    <w:p w14:paraId="3E15E0AF" w14:textId="2934C28A" w:rsidR="00CE33A7" w:rsidRDefault="00A31621" w:rsidP="007F5939">
      <w:pPr>
        <w:spacing w:after="4"/>
        <w:ind w:left="806"/>
        <w:rPr>
          <w:color w:val="332C2C"/>
        </w:rPr>
      </w:pPr>
      <w:r>
        <w:rPr>
          <w:color w:val="332C2C"/>
        </w:rPr>
        <w:t xml:space="preserve">The </w:t>
      </w:r>
      <w:r w:rsidR="00837068">
        <w:rPr>
          <w:color w:val="332C2C"/>
        </w:rPr>
        <w:t xml:space="preserve">Ed.D. </w:t>
      </w:r>
      <w:r>
        <w:rPr>
          <w:color w:val="332C2C"/>
        </w:rPr>
        <w:t xml:space="preserve">program is completed when the following criteria are met: </w:t>
      </w:r>
    </w:p>
    <w:p w14:paraId="6817E51F" w14:textId="77777777" w:rsidR="00BC515A" w:rsidRDefault="00BC515A" w:rsidP="007F5939">
      <w:pPr>
        <w:spacing w:after="4"/>
        <w:ind w:left="806"/>
      </w:pPr>
    </w:p>
    <w:p w14:paraId="685977AF" w14:textId="6B932C8A" w:rsidR="00CE33A7" w:rsidRPr="000565EC" w:rsidRDefault="00A31621" w:rsidP="0095291B">
      <w:pPr>
        <w:pStyle w:val="ListParagraph"/>
        <w:numPr>
          <w:ilvl w:val="0"/>
          <w:numId w:val="36"/>
        </w:numPr>
        <w:spacing w:after="27"/>
        <w:jc w:val="left"/>
        <w:rPr>
          <w:rFonts w:ascii="Times New Roman" w:hAnsi="Times New Roman" w:cs="Times New Roman"/>
          <w:sz w:val="24"/>
          <w:szCs w:val="24"/>
        </w:rPr>
      </w:pPr>
      <w:r w:rsidRPr="000565EC">
        <w:rPr>
          <w:rFonts w:ascii="Times New Roman" w:hAnsi="Times New Roman" w:cs="Times New Roman"/>
          <w:color w:val="332C2C"/>
          <w:sz w:val="24"/>
          <w:szCs w:val="24"/>
        </w:rPr>
        <w:t xml:space="preserve">Successful completion of all </w:t>
      </w:r>
      <w:r w:rsidR="006F1C33" w:rsidRPr="000565EC">
        <w:rPr>
          <w:rFonts w:ascii="Times New Roman" w:hAnsi="Times New Roman" w:cs="Times New Roman"/>
          <w:color w:val="332C2C"/>
          <w:sz w:val="24"/>
          <w:szCs w:val="24"/>
        </w:rPr>
        <w:t>coursework</w:t>
      </w:r>
      <w:r w:rsidRPr="000565EC">
        <w:rPr>
          <w:rFonts w:ascii="Times New Roman" w:hAnsi="Times New Roman" w:cs="Times New Roman"/>
          <w:color w:val="332C2C"/>
          <w:sz w:val="24"/>
          <w:szCs w:val="24"/>
        </w:rPr>
        <w:t xml:space="preserve"> requirements, inclusive of 48 SCHs of </w:t>
      </w:r>
      <w:r w:rsidR="006F1C33" w:rsidRPr="000565EC">
        <w:rPr>
          <w:rFonts w:ascii="Times New Roman" w:hAnsi="Times New Roman" w:cs="Times New Roman"/>
          <w:color w:val="332C2C"/>
          <w:sz w:val="24"/>
          <w:szCs w:val="24"/>
        </w:rPr>
        <w:t>coursework</w:t>
      </w:r>
      <w:r w:rsidRPr="000565EC">
        <w:rPr>
          <w:rFonts w:ascii="Times New Roman" w:hAnsi="Times New Roman" w:cs="Times New Roman"/>
          <w:color w:val="332C2C"/>
          <w:sz w:val="24"/>
          <w:szCs w:val="24"/>
        </w:rPr>
        <w:t xml:space="preserve"> + 12 SCHs of EDLD </w:t>
      </w:r>
      <w:r w:rsidR="004D27A4">
        <w:rPr>
          <w:rFonts w:ascii="Times New Roman" w:hAnsi="Times New Roman" w:cs="Times New Roman"/>
          <w:color w:val="332C2C"/>
          <w:sz w:val="24"/>
          <w:szCs w:val="24"/>
        </w:rPr>
        <w:t>8000</w:t>
      </w:r>
      <w:r w:rsidRPr="000565EC">
        <w:rPr>
          <w:rFonts w:ascii="Times New Roman" w:hAnsi="Times New Roman" w:cs="Times New Roman"/>
          <w:color w:val="332C2C"/>
          <w:sz w:val="24"/>
          <w:szCs w:val="24"/>
        </w:rPr>
        <w:t xml:space="preserve"> for a total of 60 SCHs </w:t>
      </w:r>
    </w:p>
    <w:p w14:paraId="4B5153CF" w14:textId="11C0996E" w:rsidR="001B3CA7" w:rsidRPr="000565EC" w:rsidRDefault="001B3CA7" w:rsidP="0095291B">
      <w:pPr>
        <w:pStyle w:val="ListParagraph"/>
        <w:numPr>
          <w:ilvl w:val="0"/>
          <w:numId w:val="36"/>
        </w:numPr>
        <w:spacing w:after="27"/>
        <w:jc w:val="left"/>
        <w:rPr>
          <w:rFonts w:ascii="Times New Roman" w:hAnsi="Times New Roman" w:cs="Times New Roman"/>
          <w:sz w:val="24"/>
          <w:szCs w:val="24"/>
        </w:rPr>
      </w:pPr>
      <w:r w:rsidRPr="000565EC">
        <w:rPr>
          <w:rFonts w:ascii="Times New Roman" w:hAnsi="Times New Roman" w:cs="Times New Roman"/>
          <w:color w:val="332C2C"/>
          <w:sz w:val="24"/>
          <w:szCs w:val="24"/>
        </w:rPr>
        <w:t>Completion of required on-campus immersion experiences</w:t>
      </w:r>
    </w:p>
    <w:p w14:paraId="0A0900DF" w14:textId="48689EAC" w:rsidR="00CE33A7" w:rsidRPr="000565EC" w:rsidRDefault="00A31621" w:rsidP="0095291B">
      <w:pPr>
        <w:pStyle w:val="ListParagraph"/>
        <w:numPr>
          <w:ilvl w:val="0"/>
          <w:numId w:val="36"/>
        </w:numPr>
        <w:spacing w:after="26"/>
        <w:jc w:val="left"/>
        <w:rPr>
          <w:rFonts w:ascii="Times New Roman" w:hAnsi="Times New Roman" w:cs="Times New Roman"/>
          <w:sz w:val="24"/>
          <w:szCs w:val="24"/>
        </w:rPr>
      </w:pPr>
      <w:r w:rsidRPr="000565EC">
        <w:rPr>
          <w:rFonts w:ascii="Times New Roman" w:hAnsi="Times New Roman" w:cs="Times New Roman"/>
          <w:color w:val="332C2C"/>
          <w:sz w:val="24"/>
          <w:szCs w:val="24"/>
        </w:rPr>
        <w:t xml:space="preserve">Successful completion of a written qualifying exam </w:t>
      </w:r>
    </w:p>
    <w:p w14:paraId="1673283B" w14:textId="772031CC" w:rsidR="00CE33A7" w:rsidRPr="000565EC" w:rsidRDefault="00A31621" w:rsidP="0095291B">
      <w:pPr>
        <w:pStyle w:val="ListParagraph"/>
        <w:numPr>
          <w:ilvl w:val="0"/>
          <w:numId w:val="36"/>
        </w:numPr>
        <w:spacing w:after="4"/>
        <w:jc w:val="left"/>
        <w:rPr>
          <w:rFonts w:ascii="Times New Roman" w:hAnsi="Times New Roman" w:cs="Times New Roman"/>
          <w:sz w:val="24"/>
          <w:szCs w:val="24"/>
        </w:rPr>
      </w:pPr>
      <w:r w:rsidRPr="000565EC">
        <w:rPr>
          <w:rFonts w:ascii="Times New Roman" w:hAnsi="Times New Roman" w:cs="Times New Roman"/>
          <w:color w:val="332C2C"/>
          <w:sz w:val="24"/>
          <w:szCs w:val="24"/>
        </w:rPr>
        <w:t>IRB approval for research (if required)</w:t>
      </w:r>
    </w:p>
    <w:p w14:paraId="5ADB2245" w14:textId="1C09080D" w:rsidR="00CE33A7" w:rsidRPr="000565EC" w:rsidRDefault="00A31621" w:rsidP="0095291B">
      <w:pPr>
        <w:pStyle w:val="ListParagraph"/>
        <w:numPr>
          <w:ilvl w:val="0"/>
          <w:numId w:val="36"/>
        </w:numPr>
        <w:spacing w:after="4"/>
        <w:jc w:val="left"/>
        <w:rPr>
          <w:rFonts w:ascii="Times New Roman" w:hAnsi="Times New Roman" w:cs="Times New Roman"/>
          <w:color w:val="332C2C"/>
          <w:sz w:val="24"/>
          <w:szCs w:val="24"/>
        </w:rPr>
      </w:pPr>
      <w:r w:rsidRPr="000565EC">
        <w:rPr>
          <w:rFonts w:ascii="Times New Roman" w:hAnsi="Times New Roman" w:cs="Times New Roman"/>
          <w:color w:val="332C2C"/>
          <w:sz w:val="24"/>
          <w:szCs w:val="24"/>
        </w:rPr>
        <w:t xml:space="preserve">Successful defense of scholarly </w:t>
      </w:r>
      <w:proofErr w:type="gramStart"/>
      <w:r w:rsidRPr="000565EC">
        <w:rPr>
          <w:rFonts w:ascii="Times New Roman" w:hAnsi="Times New Roman" w:cs="Times New Roman"/>
          <w:color w:val="332C2C"/>
          <w:sz w:val="24"/>
          <w:szCs w:val="24"/>
        </w:rPr>
        <w:t>deliverable</w:t>
      </w:r>
      <w:proofErr w:type="gramEnd"/>
      <w:r w:rsidRPr="000565EC">
        <w:rPr>
          <w:rFonts w:ascii="Times New Roman" w:hAnsi="Times New Roman" w:cs="Times New Roman"/>
          <w:color w:val="332C2C"/>
          <w:sz w:val="24"/>
          <w:szCs w:val="24"/>
        </w:rPr>
        <w:t xml:space="preserve"> to the scholarly delivery committee in the final semester of the </w:t>
      </w:r>
      <w:r w:rsidR="00BC5443" w:rsidRPr="000565EC">
        <w:rPr>
          <w:rFonts w:ascii="Times New Roman" w:hAnsi="Times New Roman" w:cs="Times New Roman"/>
          <w:color w:val="332C2C"/>
          <w:sz w:val="24"/>
          <w:szCs w:val="24"/>
        </w:rPr>
        <w:t>student</w:t>
      </w:r>
      <w:r w:rsidRPr="000565EC">
        <w:rPr>
          <w:rFonts w:ascii="Times New Roman" w:hAnsi="Times New Roman" w:cs="Times New Roman"/>
          <w:color w:val="332C2C"/>
          <w:sz w:val="24"/>
          <w:szCs w:val="24"/>
        </w:rPr>
        <w:t xml:space="preserve">’s program </w:t>
      </w:r>
    </w:p>
    <w:p w14:paraId="6906DB40" w14:textId="7215612D" w:rsidR="000565EC" w:rsidRPr="000565EC" w:rsidRDefault="00A31621" w:rsidP="0095291B">
      <w:pPr>
        <w:pStyle w:val="ListParagraph"/>
        <w:numPr>
          <w:ilvl w:val="0"/>
          <w:numId w:val="36"/>
        </w:numPr>
        <w:spacing w:after="4"/>
        <w:jc w:val="left"/>
        <w:rPr>
          <w:rFonts w:ascii="Times New Roman" w:hAnsi="Times New Roman" w:cs="Times New Roman"/>
          <w:sz w:val="24"/>
          <w:szCs w:val="24"/>
        </w:rPr>
      </w:pPr>
      <w:r w:rsidRPr="000565EC">
        <w:rPr>
          <w:rFonts w:ascii="Times New Roman" w:hAnsi="Times New Roman" w:cs="Times New Roman"/>
          <w:color w:val="332C2C"/>
          <w:sz w:val="24"/>
          <w:szCs w:val="24"/>
        </w:rPr>
        <w:t>Graduate Sc</w:t>
      </w:r>
      <w:r w:rsidR="00837068" w:rsidRPr="000565EC">
        <w:rPr>
          <w:rFonts w:ascii="Times New Roman" w:hAnsi="Times New Roman" w:cs="Times New Roman"/>
          <w:color w:val="332C2C"/>
          <w:sz w:val="24"/>
          <w:szCs w:val="24"/>
        </w:rPr>
        <w:t>hool approved scholarly deliverable</w:t>
      </w:r>
      <w:r w:rsidR="00786A72" w:rsidRPr="000565EC">
        <w:rPr>
          <w:rFonts w:ascii="Times New Roman" w:hAnsi="Times New Roman" w:cs="Times New Roman"/>
          <w:color w:val="332C2C"/>
          <w:sz w:val="24"/>
          <w:szCs w:val="24"/>
        </w:rPr>
        <w:t xml:space="preserve"> provided to the Cornette L</w:t>
      </w:r>
      <w:r w:rsidRPr="000565EC">
        <w:rPr>
          <w:rFonts w:ascii="Times New Roman" w:hAnsi="Times New Roman" w:cs="Times New Roman"/>
          <w:color w:val="332C2C"/>
          <w:sz w:val="24"/>
          <w:szCs w:val="24"/>
        </w:rPr>
        <w:t>ibrary via VIREO upload (refer to the scholarly delivery guide)</w:t>
      </w:r>
    </w:p>
    <w:p w14:paraId="172F18F1" w14:textId="705D027E" w:rsidR="000565EC" w:rsidRPr="000565EC" w:rsidRDefault="000565EC" w:rsidP="0095291B">
      <w:pPr>
        <w:pStyle w:val="ListParagraph"/>
        <w:numPr>
          <w:ilvl w:val="0"/>
          <w:numId w:val="36"/>
        </w:numPr>
        <w:spacing w:after="4"/>
        <w:jc w:val="left"/>
        <w:rPr>
          <w:szCs w:val="24"/>
        </w:rPr>
      </w:pPr>
      <w:r w:rsidRPr="000565EC">
        <w:rPr>
          <w:rFonts w:ascii="Times New Roman" w:hAnsi="Times New Roman" w:cs="Times New Roman"/>
          <w:sz w:val="24"/>
          <w:szCs w:val="24"/>
        </w:rPr>
        <w:t>Scholarly deliverable, submitted for publication or presentation in approved scholarly outl</w:t>
      </w:r>
      <w:r w:rsidRPr="000565EC">
        <w:rPr>
          <w:szCs w:val="24"/>
        </w:rPr>
        <w:t xml:space="preserve">et </w:t>
      </w:r>
    </w:p>
    <w:p w14:paraId="60063666" w14:textId="5799AB67" w:rsidR="00CE33A7" w:rsidRPr="0088581D" w:rsidRDefault="00A31621" w:rsidP="0095291B">
      <w:pPr>
        <w:pStyle w:val="ListParagraph"/>
        <w:spacing w:after="4"/>
        <w:ind w:left="1530"/>
        <w:jc w:val="left"/>
        <w:rPr>
          <w:rFonts w:ascii="Times New Roman" w:hAnsi="Times New Roman" w:cs="Times New Roman"/>
          <w:sz w:val="24"/>
          <w:szCs w:val="24"/>
        </w:rPr>
      </w:pPr>
      <w:r w:rsidRPr="0088581D">
        <w:rPr>
          <w:rFonts w:ascii="Times New Roman" w:hAnsi="Times New Roman" w:cs="Times New Roman"/>
          <w:color w:val="332C2C"/>
          <w:sz w:val="24"/>
          <w:szCs w:val="24"/>
        </w:rPr>
        <w:t xml:space="preserve">  </w:t>
      </w:r>
    </w:p>
    <w:p w14:paraId="6A36F490" w14:textId="713CD6E2" w:rsidR="00CE33A7" w:rsidRPr="0048795D" w:rsidRDefault="00A31621" w:rsidP="00727C73">
      <w:pPr>
        <w:spacing w:after="16" w:line="259" w:lineRule="auto"/>
        <w:ind w:left="806"/>
        <w:rPr>
          <w:b/>
          <w:color w:val="800000"/>
          <w:sz w:val="26"/>
        </w:rPr>
      </w:pPr>
      <w:r>
        <w:t xml:space="preserve"> </w:t>
      </w:r>
      <w:bookmarkStart w:id="77" w:name="_Toc184140365"/>
      <w:r w:rsidRPr="0048795D">
        <w:rPr>
          <w:b/>
          <w:color w:val="800000"/>
          <w:sz w:val="26"/>
        </w:rPr>
        <w:t>Program Dismissal</w:t>
      </w:r>
      <w:bookmarkEnd w:id="77"/>
      <w:r w:rsidRPr="0048795D">
        <w:rPr>
          <w:b/>
          <w:color w:val="800000"/>
          <w:sz w:val="26"/>
        </w:rPr>
        <w:t xml:space="preserve"> </w:t>
      </w:r>
    </w:p>
    <w:p w14:paraId="59512688" w14:textId="77777777" w:rsidR="00CE33A7" w:rsidRDefault="00A31621" w:rsidP="007F5939">
      <w:pPr>
        <w:spacing w:after="0" w:line="259" w:lineRule="auto"/>
        <w:ind w:left="806"/>
      </w:pPr>
      <w:r>
        <w:t xml:space="preserve"> </w:t>
      </w:r>
    </w:p>
    <w:p w14:paraId="194010AA" w14:textId="48A2E613" w:rsidR="00CE33A7" w:rsidRDefault="00BC5443" w:rsidP="007F5939">
      <w:pPr>
        <w:spacing w:after="35"/>
        <w:ind w:left="806"/>
      </w:pPr>
      <w:r>
        <w:t>Student</w:t>
      </w:r>
      <w:r w:rsidR="00A31621">
        <w:t xml:space="preserve">s may be dismissed from the program for the following reasons: </w:t>
      </w:r>
    </w:p>
    <w:p w14:paraId="3F20E68F" w14:textId="77777777" w:rsidR="00BC515A" w:rsidRDefault="00BC515A" w:rsidP="007F5939">
      <w:pPr>
        <w:spacing w:after="35"/>
        <w:ind w:left="806"/>
      </w:pPr>
    </w:p>
    <w:p w14:paraId="49CC1AC1" w14:textId="7BE73216" w:rsidR="00CE33A7" w:rsidRPr="001A217F" w:rsidRDefault="00A31621" w:rsidP="001A217F">
      <w:pPr>
        <w:pStyle w:val="ListParagraph"/>
        <w:numPr>
          <w:ilvl w:val="0"/>
          <w:numId w:val="20"/>
        </w:numPr>
        <w:rPr>
          <w:rFonts w:ascii="Times New Roman" w:hAnsi="Times New Roman" w:cs="Times New Roman"/>
          <w:sz w:val="24"/>
          <w:szCs w:val="24"/>
        </w:rPr>
      </w:pPr>
      <w:r w:rsidRPr="001A217F">
        <w:rPr>
          <w:rFonts w:ascii="Times New Roman" w:hAnsi="Times New Roman" w:cs="Times New Roman"/>
          <w:sz w:val="24"/>
          <w:szCs w:val="24"/>
        </w:rPr>
        <w:t xml:space="preserve">Overall GPA is below 3.00 </w:t>
      </w:r>
    </w:p>
    <w:p w14:paraId="2CAC5789" w14:textId="605A4757" w:rsidR="000565EC" w:rsidRDefault="00A31621" w:rsidP="001A217F">
      <w:pPr>
        <w:pStyle w:val="ListParagraph"/>
        <w:numPr>
          <w:ilvl w:val="0"/>
          <w:numId w:val="20"/>
        </w:numPr>
        <w:rPr>
          <w:rFonts w:ascii="Times New Roman" w:hAnsi="Times New Roman" w:cs="Times New Roman"/>
          <w:sz w:val="24"/>
          <w:szCs w:val="24"/>
        </w:rPr>
      </w:pPr>
      <w:r w:rsidRPr="001A217F">
        <w:rPr>
          <w:rFonts w:ascii="Times New Roman" w:hAnsi="Times New Roman" w:cs="Times New Roman"/>
          <w:sz w:val="24"/>
          <w:szCs w:val="24"/>
        </w:rPr>
        <w:t xml:space="preserve">Qualifying exam does not earn a passing score </w:t>
      </w:r>
      <w:r w:rsidR="007E2023" w:rsidRPr="001A217F">
        <w:rPr>
          <w:rFonts w:ascii="Times New Roman" w:hAnsi="Times New Roman" w:cs="Times New Roman"/>
          <w:sz w:val="24"/>
          <w:szCs w:val="24"/>
        </w:rPr>
        <w:t>after two attempts</w:t>
      </w:r>
    </w:p>
    <w:p w14:paraId="362B4584" w14:textId="01396A42" w:rsidR="00CE33A7" w:rsidRPr="000565EC" w:rsidRDefault="000565EC" w:rsidP="001A217F">
      <w:pPr>
        <w:pStyle w:val="ListParagraph"/>
        <w:numPr>
          <w:ilvl w:val="0"/>
          <w:numId w:val="20"/>
        </w:numPr>
        <w:rPr>
          <w:rFonts w:ascii="Times New Roman" w:hAnsi="Times New Roman" w:cs="Times New Roman"/>
          <w:sz w:val="24"/>
          <w:szCs w:val="24"/>
        </w:rPr>
      </w:pPr>
      <w:r w:rsidRPr="000565EC">
        <w:rPr>
          <w:rFonts w:ascii="Times New Roman" w:hAnsi="Times New Roman" w:cs="Times New Roman"/>
          <w:color w:val="141414"/>
          <w:sz w:val="24"/>
          <w:szCs w:val="24"/>
        </w:rPr>
        <w:t>Two consecutive “Unsatisfactory” ratings from the annual progress review</w:t>
      </w:r>
      <w:r w:rsidR="00A31621" w:rsidRPr="000565EC">
        <w:rPr>
          <w:rFonts w:ascii="Times New Roman" w:hAnsi="Times New Roman" w:cs="Times New Roman"/>
          <w:sz w:val="24"/>
          <w:szCs w:val="24"/>
        </w:rPr>
        <w:t xml:space="preserve"> </w:t>
      </w:r>
    </w:p>
    <w:p w14:paraId="3516A5E8" w14:textId="77BCD860" w:rsidR="00CE33A7" w:rsidRPr="001A217F" w:rsidRDefault="00BC5443" w:rsidP="001A217F">
      <w:pPr>
        <w:pStyle w:val="ListParagraph"/>
        <w:numPr>
          <w:ilvl w:val="0"/>
          <w:numId w:val="20"/>
        </w:numPr>
        <w:rPr>
          <w:rFonts w:ascii="Times New Roman" w:hAnsi="Times New Roman" w:cs="Times New Roman"/>
          <w:sz w:val="24"/>
          <w:szCs w:val="24"/>
        </w:rPr>
      </w:pPr>
      <w:proofErr w:type="gramStart"/>
      <w:r w:rsidRPr="001A217F">
        <w:rPr>
          <w:rFonts w:ascii="Times New Roman" w:hAnsi="Times New Roman" w:cs="Times New Roman"/>
          <w:sz w:val="24"/>
          <w:szCs w:val="24"/>
        </w:rPr>
        <w:t>Student</w:t>
      </w:r>
      <w:r w:rsidR="00A31621" w:rsidRPr="001A217F">
        <w:rPr>
          <w:rFonts w:ascii="Times New Roman" w:hAnsi="Times New Roman" w:cs="Times New Roman"/>
          <w:sz w:val="24"/>
          <w:szCs w:val="24"/>
        </w:rPr>
        <w:t xml:space="preserve"> engages</w:t>
      </w:r>
      <w:proofErr w:type="gramEnd"/>
      <w:r w:rsidR="00A31621" w:rsidRPr="001A217F">
        <w:rPr>
          <w:rFonts w:ascii="Times New Roman" w:hAnsi="Times New Roman" w:cs="Times New Roman"/>
          <w:sz w:val="24"/>
          <w:szCs w:val="24"/>
        </w:rPr>
        <w:t xml:space="preserve"> in any form of academic dishonesty  </w:t>
      </w:r>
    </w:p>
    <w:p w14:paraId="40E77DAA" w14:textId="599938EA" w:rsidR="00CE33A7" w:rsidRPr="001A217F" w:rsidRDefault="00BC5443" w:rsidP="001A217F">
      <w:pPr>
        <w:pStyle w:val="ListParagraph"/>
        <w:numPr>
          <w:ilvl w:val="0"/>
          <w:numId w:val="20"/>
        </w:numPr>
        <w:rPr>
          <w:rFonts w:ascii="Times New Roman" w:hAnsi="Times New Roman" w:cs="Times New Roman"/>
          <w:sz w:val="24"/>
          <w:szCs w:val="24"/>
        </w:rPr>
      </w:pPr>
      <w:proofErr w:type="gramStart"/>
      <w:r w:rsidRPr="001A217F">
        <w:rPr>
          <w:rFonts w:ascii="Times New Roman" w:hAnsi="Times New Roman" w:cs="Times New Roman"/>
          <w:sz w:val="24"/>
          <w:szCs w:val="24"/>
        </w:rPr>
        <w:t>Student</w:t>
      </w:r>
      <w:r w:rsidR="00A31621" w:rsidRPr="001A217F">
        <w:rPr>
          <w:rFonts w:ascii="Times New Roman" w:hAnsi="Times New Roman" w:cs="Times New Roman"/>
          <w:sz w:val="24"/>
          <w:szCs w:val="24"/>
        </w:rPr>
        <w:t xml:space="preserve"> is</w:t>
      </w:r>
      <w:proofErr w:type="gramEnd"/>
      <w:r w:rsidR="00A31621" w:rsidRPr="001A217F">
        <w:rPr>
          <w:rFonts w:ascii="Times New Roman" w:hAnsi="Times New Roman" w:cs="Times New Roman"/>
          <w:sz w:val="24"/>
          <w:szCs w:val="24"/>
        </w:rPr>
        <w:t xml:space="preserve"> unable to satisfy scholarly delivery requirements </w:t>
      </w:r>
    </w:p>
    <w:p w14:paraId="0BCCA812" w14:textId="04584C2E" w:rsidR="00837068" w:rsidRPr="001A217F" w:rsidRDefault="00837068" w:rsidP="001A217F">
      <w:pPr>
        <w:pStyle w:val="ListParagraph"/>
        <w:numPr>
          <w:ilvl w:val="0"/>
          <w:numId w:val="20"/>
        </w:numPr>
        <w:rPr>
          <w:rFonts w:ascii="Times New Roman" w:hAnsi="Times New Roman" w:cs="Times New Roman"/>
          <w:sz w:val="24"/>
          <w:szCs w:val="24"/>
        </w:rPr>
      </w:pPr>
      <w:r w:rsidRPr="001A217F">
        <w:rPr>
          <w:rFonts w:ascii="Times New Roman" w:hAnsi="Times New Roman" w:cs="Times New Roman"/>
          <w:sz w:val="24"/>
          <w:szCs w:val="24"/>
        </w:rPr>
        <w:t>Other serious violation</w:t>
      </w:r>
      <w:r w:rsidR="007E2023" w:rsidRPr="001A217F">
        <w:rPr>
          <w:rFonts w:ascii="Times New Roman" w:hAnsi="Times New Roman" w:cs="Times New Roman"/>
          <w:sz w:val="24"/>
          <w:szCs w:val="24"/>
        </w:rPr>
        <w:t>(s)</w:t>
      </w:r>
      <w:r w:rsidRPr="001A217F">
        <w:rPr>
          <w:rFonts w:ascii="Times New Roman" w:hAnsi="Times New Roman" w:cs="Times New Roman"/>
          <w:sz w:val="24"/>
          <w:szCs w:val="24"/>
        </w:rPr>
        <w:t xml:space="preserve"> of relevant policies, procedures, or applicable law</w:t>
      </w:r>
    </w:p>
    <w:p w14:paraId="45586EB0" w14:textId="77777777" w:rsidR="00CE33A7" w:rsidRPr="004A10B2" w:rsidRDefault="00A31621" w:rsidP="007F5939">
      <w:pPr>
        <w:spacing w:after="0" w:line="259" w:lineRule="auto"/>
        <w:ind w:left="806"/>
        <w:rPr>
          <w:szCs w:val="24"/>
        </w:rPr>
      </w:pPr>
      <w:r w:rsidRPr="004A10B2">
        <w:rPr>
          <w:rFonts w:eastAsia="Calibri"/>
          <w:szCs w:val="24"/>
        </w:rPr>
        <w:t xml:space="preserve">  </w:t>
      </w:r>
    </w:p>
    <w:p w14:paraId="6C9B3FF5" w14:textId="6E91216F" w:rsidR="00CE33A7" w:rsidRPr="0081619E" w:rsidRDefault="00A31621" w:rsidP="007F5939">
      <w:pPr>
        <w:pStyle w:val="Heading1"/>
        <w:ind w:left="806" w:right="5"/>
        <w:rPr>
          <w:color w:val="800000"/>
        </w:rPr>
      </w:pPr>
      <w:bookmarkStart w:id="78" w:name="_Toc184140366"/>
      <w:r w:rsidRPr="0081619E">
        <w:rPr>
          <w:color w:val="800000"/>
        </w:rPr>
        <w:t>Resources and Support</w:t>
      </w:r>
      <w:bookmarkEnd w:id="78"/>
      <w:r w:rsidRPr="0081619E">
        <w:rPr>
          <w:color w:val="800000"/>
        </w:rPr>
        <w:t xml:space="preserve"> </w:t>
      </w:r>
    </w:p>
    <w:p w14:paraId="1AF19B08" w14:textId="77777777" w:rsidR="00CE33A7" w:rsidRPr="00A17514" w:rsidRDefault="00A31621" w:rsidP="007F5939">
      <w:pPr>
        <w:spacing w:after="194" w:line="259" w:lineRule="auto"/>
        <w:ind w:left="806"/>
        <w:rPr>
          <w:szCs w:val="24"/>
        </w:rPr>
      </w:pPr>
      <w:r w:rsidRPr="00A17514">
        <w:rPr>
          <w:rFonts w:eastAsia="Calibri"/>
          <w:szCs w:val="24"/>
        </w:rPr>
        <w:t xml:space="preserve"> </w:t>
      </w:r>
    </w:p>
    <w:p w14:paraId="41D553A7" w14:textId="48690E3B" w:rsidR="00CE33A7" w:rsidRPr="0081619E" w:rsidRDefault="00A31621" w:rsidP="007F5939">
      <w:pPr>
        <w:pStyle w:val="Heading2"/>
        <w:ind w:left="806"/>
        <w:rPr>
          <w:color w:val="800000"/>
        </w:rPr>
      </w:pPr>
      <w:bookmarkStart w:id="79" w:name="_Toc184140367"/>
      <w:r w:rsidRPr="0081619E">
        <w:rPr>
          <w:color w:val="800000"/>
        </w:rPr>
        <w:t>ADA Student Support/Disabilities Services</w:t>
      </w:r>
      <w:bookmarkEnd w:id="79"/>
      <w:r w:rsidRPr="0081619E">
        <w:rPr>
          <w:color w:val="800000"/>
        </w:rPr>
        <w:t xml:space="preserve"> </w:t>
      </w:r>
    </w:p>
    <w:p w14:paraId="2FF70E07" w14:textId="77777777" w:rsidR="00CE33A7" w:rsidRDefault="00A31621" w:rsidP="007F5939">
      <w:pPr>
        <w:spacing w:after="0" w:line="259" w:lineRule="auto"/>
        <w:ind w:left="806"/>
      </w:pPr>
      <w:r>
        <w:t xml:space="preserve"> </w:t>
      </w:r>
    </w:p>
    <w:p w14:paraId="33E1ECA6" w14:textId="1207F27C" w:rsidR="00CE33A7" w:rsidRDefault="00A31621" w:rsidP="007F5939">
      <w:pPr>
        <w:ind w:left="806"/>
      </w:pPr>
      <w:r>
        <w:t xml:space="preserve">WTAMU seeks to provide reasonable </w:t>
      </w:r>
      <w:proofErr w:type="gramStart"/>
      <w:r>
        <w:t>accommodations</w:t>
      </w:r>
      <w:proofErr w:type="gramEnd"/>
      <w:r>
        <w:t xml:space="preserve"> for all qualified </w:t>
      </w:r>
      <w:proofErr w:type="gramStart"/>
      <w:r>
        <w:t>persons</w:t>
      </w:r>
      <w:proofErr w:type="gramEnd"/>
      <w:r>
        <w:t xml:space="preserve"> with disabilities. This University will adhere to all applicable federal, state</w:t>
      </w:r>
      <w:r w:rsidR="00A64DB6">
        <w:t>,</w:t>
      </w:r>
      <w:r>
        <w:t xml:space="preserve"> and local laws, regulations and guidelines with respect to providing reasonable </w:t>
      </w:r>
      <w:proofErr w:type="gramStart"/>
      <w:r>
        <w:t>accommodations</w:t>
      </w:r>
      <w:proofErr w:type="gramEnd"/>
      <w:r>
        <w:t xml:space="preserve"> as required</w:t>
      </w:r>
      <w:r w:rsidR="00C05407">
        <w:t>,</w:t>
      </w:r>
      <w:r>
        <w:t xml:space="preserve"> affording equal educational opportunity. It is the </w:t>
      </w:r>
      <w:r w:rsidR="00BC5443">
        <w:t>student</w:t>
      </w:r>
      <w:r>
        <w:t xml:space="preserve">’s responsibility to register with Student Disability Services (SDS) and to contact faculty members in a timely fashion to arrange for suitable </w:t>
      </w:r>
      <w:proofErr w:type="gramStart"/>
      <w:r>
        <w:t>accommodations</w:t>
      </w:r>
      <w:proofErr w:type="gramEnd"/>
      <w:r>
        <w:t xml:space="preserve">. Contact Information:  Student Success Center, CC </w:t>
      </w:r>
      <w:r w:rsidR="00BA1B50">
        <w:t>106,</w:t>
      </w:r>
      <w:r w:rsidR="000C3FFB">
        <w:t xml:space="preserve"> </w:t>
      </w:r>
      <w:r>
        <w:t xml:space="preserve">phone (806) 651-2335. Visit the </w:t>
      </w:r>
      <w:hyperlink r:id="rId56">
        <w:r w:rsidRPr="008D5F00">
          <w:rPr>
            <w:color w:val="800000"/>
            <w:u w:val="single" w:color="6A1A31"/>
          </w:rPr>
          <w:t>Office of Student Accessibility</w:t>
        </w:r>
      </w:hyperlink>
      <w:hyperlink r:id="rId57">
        <w:r>
          <w:t xml:space="preserve"> </w:t>
        </w:r>
      </w:hyperlink>
      <w:r>
        <w:t xml:space="preserve">for more information. </w:t>
      </w:r>
    </w:p>
    <w:p w14:paraId="7D40686E" w14:textId="77777777" w:rsidR="00CE33A7" w:rsidRDefault="00A31621" w:rsidP="007F5939">
      <w:pPr>
        <w:spacing w:after="16" w:line="259" w:lineRule="auto"/>
        <w:ind w:left="806"/>
      </w:pPr>
      <w:r>
        <w:t xml:space="preserve"> </w:t>
      </w:r>
    </w:p>
    <w:p w14:paraId="2AF332C8" w14:textId="17D0C700" w:rsidR="00CE33A7" w:rsidRPr="0081619E" w:rsidRDefault="00A31621" w:rsidP="007F5939">
      <w:pPr>
        <w:pStyle w:val="Heading2"/>
        <w:ind w:left="806"/>
        <w:rPr>
          <w:color w:val="800000"/>
        </w:rPr>
      </w:pPr>
      <w:bookmarkStart w:id="80" w:name="_Toc184140368"/>
      <w:r w:rsidRPr="0081619E">
        <w:rPr>
          <w:color w:val="800000"/>
        </w:rPr>
        <w:t>Diversity</w:t>
      </w:r>
      <w:bookmarkEnd w:id="80"/>
      <w:r w:rsidRPr="0081619E">
        <w:rPr>
          <w:color w:val="800000"/>
        </w:rPr>
        <w:t xml:space="preserve"> </w:t>
      </w:r>
    </w:p>
    <w:p w14:paraId="4EEFEF02" w14:textId="77777777" w:rsidR="00CE33A7" w:rsidRDefault="00A31621" w:rsidP="007F5939">
      <w:pPr>
        <w:spacing w:after="0" w:line="259" w:lineRule="auto"/>
        <w:ind w:left="806"/>
      </w:pPr>
      <w:r>
        <w:rPr>
          <w:b/>
          <w:color w:val="6A1A31"/>
        </w:rPr>
        <w:t xml:space="preserve"> </w:t>
      </w:r>
    </w:p>
    <w:p w14:paraId="51EA1B45" w14:textId="46C7A7B3" w:rsidR="00CE33A7" w:rsidRDefault="00A31621" w:rsidP="00A17514">
      <w:pPr>
        <w:ind w:left="806"/>
      </w:pPr>
      <w:r>
        <w:t xml:space="preserve">Diversity is one of the assets of WTAMU. Our perspective of academic excellence specifically includes multiple aspects of diversity. Academic excellence results in part from opportunities to </w:t>
      </w:r>
      <w:r>
        <w:lastRenderedPageBreak/>
        <w:t xml:space="preserve">create, interact, and benefit from association with others. For further </w:t>
      </w:r>
      <w:r w:rsidR="00BA1B50">
        <w:t>information,</w:t>
      </w:r>
      <w:r>
        <w:t xml:space="preserve"> visit the </w:t>
      </w:r>
      <w:r w:rsidR="000C3FFB">
        <w:t>WTAMU</w:t>
      </w:r>
      <w:r w:rsidR="000C3FFB" w:rsidRPr="008D5F00">
        <w:rPr>
          <w:color w:val="4472C4" w:themeColor="accent5"/>
        </w:rPr>
        <w:t xml:space="preserve"> </w:t>
      </w:r>
      <w:hyperlink r:id="rId58">
        <w:r w:rsidRPr="008D5F00">
          <w:rPr>
            <w:color w:val="800000"/>
            <w:u w:val="single"/>
          </w:rPr>
          <w:t xml:space="preserve">Office of </w:t>
        </w:r>
        <w:r w:rsidR="000C3FFB" w:rsidRPr="008D5F00">
          <w:rPr>
            <w:color w:val="800000"/>
            <w:u w:val="single"/>
          </w:rPr>
          <w:t>Engaged Citizenship</w:t>
        </w:r>
      </w:hyperlink>
      <w:hyperlink r:id="rId59">
        <w:r>
          <w:t>.</w:t>
        </w:r>
      </w:hyperlink>
      <w:r>
        <w:t xml:space="preserve"> </w:t>
      </w:r>
    </w:p>
    <w:p w14:paraId="1D24FD96" w14:textId="77777777" w:rsidR="00CE33A7" w:rsidRDefault="00A31621" w:rsidP="007F5939">
      <w:pPr>
        <w:spacing w:after="16" w:line="259" w:lineRule="auto"/>
        <w:ind w:left="806"/>
      </w:pPr>
      <w:r>
        <w:t xml:space="preserve"> </w:t>
      </w:r>
    </w:p>
    <w:p w14:paraId="2F211CF7" w14:textId="1D19E135" w:rsidR="00CE33A7" w:rsidRPr="0081619E" w:rsidRDefault="00A31621" w:rsidP="007F5939">
      <w:pPr>
        <w:pStyle w:val="Heading2"/>
        <w:ind w:left="806"/>
        <w:rPr>
          <w:color w:val="800000"/>
        </w:rPr>
      </w:pPr>
      <w:bookmarkStart w:id="81" w:name="_Toc184140369"/>
      <w:r w:rsidRPr="0081619E">
        <w:rPr>
          <w:color w:val="800000"/>
        </w:rPr>
        <w:t>Military and Veteran Services</w:t>
      </w:r>
      <w:bookmarkEnd w:id="81"/>
      <w:r w:rsidRPr="0081619E">
        <w:rPr>
          <w:color w:val="800000"/>
        </w:rPr>
        <w:t xml:space="preserve"> </w:t>
      </w:r>
    </w:p>
    <w:p w14:paraId="2460EF6C" w14:textId="77777777" w:rsidR="00CE33A7" w:rsidRDefault="00A31621" w:rsidP="007F5939">
      <w:pPr>
        <w:spacing w:after="0" w:line="259" w:lineRule="auto"/>
        <w:ind w:left="806"/>
      </w:pPr>
      <w:r>
        <w:rPr>
          <w:b/>
          <w:color w:val="6A1A31"/>
        </w:rPr>
        <w:t xml:space="preserve"> </w:t>
      </w:r>
    </w:p>
    <w:p w14:paraId="17D924B0" w14:textId="6C274899" w:rsidR="00CE33A7" w:rsidRDefault="00A31621" w:rsidP="00A17514">
      <w:pPr>
        <w:ind w:left="806"/>
      </w:pPr>
      <w:r>
        <w:t>There are various educational benefits programs for service members and their dependents</w:t>
      </w:r>
      <w:r w:rsidR="00F23EDF">
        <w:t>,</w:t>
      </w:r>
      <w:r>
        <w:t xml:space="preserve"> and with our commitment to excellence, the aim is to continue to provide </w:t>
      </w:r>
      <w:proofErr w:type="gramStart"/>
      <w:r>
        <w:t>a quality</w:t>
      </w:r>
      <w:proofErr w:type="gramEnd"/>
      <w:r>
        <w:t xml:space="preserve"> education </w:t>
      </w:r>
      <w:r w:rsidR="00F23EDF">
        <w:t xml:space="preserve">and </w:t>
      </w:r>
      <w:r>
        <w:t xml:space="preserve">improve the relationships we have with area veterans, active military, and dependents. </w:t>
      </w:r>
    </w:p>
    <w:p w14:paraId="0061411E" w14:textId="77777777" w:rsidR="003E4172" w:rsidRDefault="003E4172" w:rsidP="007F5939">
      <w:pPr>
        <w:pStyle w:val="Heading2"/>
        <w:ind w:left="806"/>
      </w:pPr>
    </w:p>
    <w:p w14:paraId="2E0BD2D3" w14:textId="1A853364" w:rsidR="00CE33A7" w:rsidRPr="0081619E" w:rsidRDefault="00A31621" w:rsidP="007F5939">
      <w:pPr>
        <w:pStyle w:val="Heading2"/>
        <w:ind w:left="806"/>
        <w:rPr>
          <w:color w:val="800000"/>
        </w:rPr>
      </w:pPr>
      <w:bookmarkStart w:id="82" w:name="_Toc184140370"/>
      <w:r w:rsidRPr="0081619E">
        <w:rPr>
          <w:color w:val="800000"/>
        </w:rPr>
        <w:t>Title IX</w:t>
      </w:r>
      <w:bookmarkEnd w:id="82"/>
      <w:r w:rsidRPr="0081619E">
        <w:rPr>
          <w:color w:val="800000"/>
        </w:rPr>
        <w:t xml:space="preserve"> </w:t>
      </w:r>
    </w:p>
    <w:p w14:paraId="16A3A19A" w14:textId="77777777" w:rsidR="00CE33A7" w:rsidRDefault="00A31621" w:rsidP="007F5939">
      <w:pPr>
        <w:spacing w:after="0" w:line="259" w:lineRule="auto"/>
        <w:ind w:left="806"/>
      </w:pPr>
      <w:r>
        <w:rPr>
          <w:b/>
          <w:color w:val="6A1A31"/>
        </w:rPr>
        <w:t xml:space="preserve"> </w:t>
      </w:r>
    </w:p>
    <w:p w14:paraId="1E7B549C" w14:textId="66DEF6D9" w:rsidR="00CE33A7" w:rsidRDefault="00A31621" w:rsidP="007F5939">
      <w:pPr>
        <w:spacing w:after="198"/>
        <w:ind w:left="806"/>
      </w:pPr>
      <w:r>
        <w:t>WTAMU is committed to providing a learning, working</w:t>
      </w:r>
      <w:r w:rsidR="00A64DB6">
        <w:t>,</w:t>
      </w:r>
      <w:r>
        <w:t xml:space="preserve"> and living environment that promotes personal integrity, civility, and mutual respect in an environment free of sexual misconduct and discrimination. Title IX makes it clear that violence and harassment based on sex and gender are Civil Rights offenses subject to the accountability and support applied to offenses against other protected categories such as race, national origin, etc. Harassment is not acceptable. If you or someone you know has bee</w:t>
      </w:r>
      <w:r w:rsidR="00DF1619">
        <w:t>n harassed or assaulted, you may</w:t>
      </w:r>
      <w:r>
        <w:t xml:space="preserve"> find the appropriate resources here: </w:t>
      </w:r>
    </w:p>
    <w:p w14:paraId="7C6998F8" w14:textId="77777777" w:rsidR="00CE33A7" w:rsidRPr="007F5939" w:rsidRDefault="00A31621" w:rsidP="007F5939">
      <w:pPr>
        <w:pStyle w:val="ListParagraph"/>
        <w:numPr>
          <w:ilvl w:val="0"/>
          <w:numId w:val="19"/>
        </w:numPr>
        <w:rPr>
          <w:rFonts w:ascii="Times New Roman" w:hAnsi="Times New Roman" w:cs="Times New Roman"/>
          <w:sz w:val="24"/>
          <w:szCs w:val="24"/>
        </w:rPr>
      </w:pPr>
      <w:r w:rsidRPr="007F5939">
        <w:rPr>
          <w:rFonts w:ascii="Times New Roman" w:hAnsi="Times New Roman" w:cs="Times New Roman"/>
          <w:sz w:val="24"/>
          <w:szCs w:val="24"/>
        </w:rPr>
        <w:t>WTAMU Title IX Coordinator – Old Sub</w:t>
      </w:r>
      <w:r w:rsidR="000B0079" w:rsidRPr="007F5939">
        <w:rPr>
          <w:rFonts w:ascii="Times New Roman" w:hAnsi="Times New Roman" w:cs="Times New Roman"/>
          <w:sz w:val="24"/>
          <w:szCs w:val="24"/>
        </w:rPr>
        <w:t xml:space="preserve"> 108</w:t>
      </w:r>
      <w:r w:rsidRPr="007F5939">
        <w:rPr>
          <w:rFonts w:ascii="Times New Roman" w:hAnsi="Times New Roman" w:cs="Times New Roman"/>
          <w:sz w:val="24"/>
          <w:szCs w:val="24"/>
        </w:rPr>
        <w:t xml:space="preserve">, </w:t>
      </w:r>
      <w:r w:rsidRPr="007F5939">
        <w:rPr>
          <w:rFonts w:ascii="Times New Roman" w:hAnsi="Times New Roman" w:cs="Times New Roman"/>
          <w:b/>
          <w:bCs/>
          <w:sz w:val="24"/>
          <w:szCs w:val="24"/>
        </w:rPr>
        <w:t>or</w:t>
      </w:r>
      <w:r w:rsidRPr="007F5939">
        <w:rPr>
          <w:rFonts w:ascii="Times New Roman" w:hAnsi="Times New Roman" w:cs="Times New Roman"/>
          <w:sz w:val="24"/>
          <w:szCs w:val="24"/>
        </w:rPr>
        <w:t xml:space="preserve"> call 806.651.3199 </w:t>
      </w:r>
    </w:p>
    <w:p w14:paraId="7A1E5A0D" w14:textId="77777777" w:rsidR="00CE33A7" w:rsidRPr="007F5939" w:rsidRDefault="00A31621" w:rsidP="007F5939">
      <w:pPr>
        <w:pStyle w:val="ListParagraph"/>
        <w:numPr>
          <w:ilvl w:val="0"/>
          <w:numId w:val="19"/>
        </w:numPr>
        <w:rPr>
          <w:rFonts w:ascii="Times New Roman" w:hAnsi="Times New Roman" w:cs="Times New Roman"/>
          <w:sz w:val="24"/>
          <w:szCs w:val="24"/>
        </w:rPr>
      </w:pPr>
      <w:r w:rsidRPr="007F5939">
        <w:rPr>
          <w:rFonts w:ascii="Times New Roman" w:hAnsi="Times New Roman" w:cs="Times New Roman"/>
          <w:sz w:val="24"/>
          <w:szCs w:val="24"/>
        </w:rPr>
        <w:t xml:space="preserve">WTAMU Counseling Services – Classroom Center 116, or call 806.651.2340 </w:t>
      </w:r>
    </w:p>
    <w:p w14:paraId="79719D94" w14:textId="77777777" w:rsidR="00CE33A7" w:rsidRPr="007F5939" w:rsidRDefault="00A31621" w:rsidP="007F5939">
      <w:pPr>
        <w:pStyle w:val="ListParagraph"/>
        <w:numPr>
          <w:ilvl w:val="0"/>
          <w:numId w:val="19"/>
        </w:numPr>
        <w:rPr>
          <w:rFonts w:ascii="Times New Roman" w:hAnsi="Times New Roman" w:cs="Times New Roman"/>
          <w:sz w:val="24"/>
          <w:szCs w:val="24"/>
        </w:rPr>
      </w:pPr>
      <w:r w:rsidRPr="007F5939">
        <w:rPr>
          <w:rFonts w:ascii="Times New Roman" w:hAnsi="Times New Roman" w:cs="Times New Roman"/>
          <w:sz w:val="24"/>
          <w:szCs w:val="24"/>
        </w:rPr>
        <w:t xml:space="preserve">WTAMU Police Department – 806.651.2300, or dial 911 </w:t>
      </w:r>
    </w:p>
    <w:p w14:paraId="16B73685" w14:textId="51C96DCA" w:rsidR="00CE33A7" w:rsidRPr="007F5939" w:rsidRDefault="004B7785" w:rsidP="007F5939">
      <w:pPr>
        <w:pStyle w:val="ListParagraph"/>
        <w:numPr>
          <w:ilvl w:val="0"/>
          <w:numId w:val="19"/>
        </w:numPr>
        <w:rPr>
          <w:rFonts w:ascii="Times New Roman" w:hAnsi="Times New Roman" w:cs="Times New Roman"/>
          <w:sz w:val="24"/>
          <w:szCs w:val="24"/>
        </w:rPr>
      </w:pPr>
      <w:r>
        <w:rPr>
          <w:rFonts w:ascii="Times New Roman" w:hAnsi="Times New Roman" w:cs="Times New Roman"/>
          <w:sz w:val="24"/>
          <w:szCs w:val="24"/>
        </w:rPr>
        <w:t>2</w:t>
      </w:r>
      <w:r w:rsidR="00A31621" w:rsidRPr="007F5939">
        <w:rPr>
          <w:rFonts w:ascii="Times New Roman" w:hAnsi="Times New Roman" w:cs="Times New Roman"/>
          <w:sz w:val="24"/>
          <w:szCs w:val="24"/>
        </w:rPr>
        <w:t xml:space="preserve">4-hour Crisis Hotline – 800.273.8255, or 806.359.6699, or 800.692.4039  </w:t>
      </w:r>
    </w:p>
    <w:p w14:paraId="3397971E" w14:textId="5743EB8A" w:rsidR="00CE33A7" w:rsidRPr="003A0986" w:rsidRDefault="00A31621" w:rsidP="003A0986">
      <w:pPr>
        <w:ind w:left="806"/>
      </w:pPr>
      <w:r>
        <w:t xml:space="preserve">For more information, see the </w:t>
      </w:r>
      <w:hyperlink r:id="rId60">
        <w:r w:rsidRPr="008D5F00">
          <w:rPr>
            <w:color w:val="800000"/>
            <w:u w:val="single" w:color="6A1A31"/>
          </w:rPr>
          <w:t>WTAMU Code of Student Life</w:t>
        </w:r>
      </w:hyperlink>
      <w:hyperlink r:id="rId61">
        <w:r>
          <w:rPr>
            <w:color w:val="0563C1"/>
          </w:rPr>
          <w:t>.</w:t>
        </w:r>
      </w:hyperlink>
      <w:r>
        <w:t xml:space="preserve"> </w:t>
      </w:r>
    </w:p>
    <w:p w14:paraId="598D3B27" w14:textId="77777777" w:rsidR="00CE33A7" w:rsidRPr="003A0986" w:rsidRDefault="00A31621" w:rsidP="007F5939">
      <w:pPr>
        <w:spacing w:after="127" w:line="259" w:lineRule="auto"/>
        <w:ind w:left="806"/>
        <w:rPr>
          <w:sz w:val="36"/>
          <w:szCs w:val="36"/>
        </w:rPr>
      </w:pPr>
      <w:r w:rsidRPr="003A0986">
        <w:rPr>
          <w:rFonts w:ascii="Calibri" w:eastAsia="Calibri" w:hAnsi="Calibri" w:cs="Calibri"/>
          <w:sz w:val="36"/>
          <w:szCs w:val="36"/>
        </w:rPr>
        <w:t xml:space="preserve"> </w:t>
      </w:r>
    </w:p>
    <w:p w14:paraId="1F69959E" w14:textId="77777777" w:rsidR="004D27A4" w:rsidRDefault="004D27A4" w:rsidP="007F5939">
      <w:pPr>
        <w:pStyle w:val="Heading1"/>
        <w:ind w:left="806" w:right="8"/>
        <w:rPr>
          <w:color w:val="800000"/>
        </w:rPr>
      </w:pPr>
      <w:bookmarkStart w:id="83" w:name="_Toc184140371"/>
    </w:p>
    <w:p w14:paraId="1A233E88" w14:textId="0D48080D" w:rsidR="00CE33A7" w:rsidRPr="0081619E" w:rsidRDefault="00A31621" w:rsidP="007F5939">
      <w:pPr>
        <w:pStyle w:val="Heading1"/>
        <w:ind w:left="806" w:right="8"/>
        <w:rPr>
          <w:color w:val="800000"/>
        </w:rPr>
      </w:pPr>
      <w:r w:rsidRPr="0081619E">
        <w:rPr>
          <w:color w:val="800000"/>
        </w:rPr>
        <w:t>Complaints, Grievances, and Appeals</w:t>
      </w:r>
      <w:bookmarkEnd w:id="83"/>
      <w:r w:rsidRPr="0081619E">
        <w:rPr>
          <w:color w:val="800000"/>
        </w:rPr>
        <w:t xml:space="preserve"> </w:t>
      </w:r>
    </w:p>
    <w:p w14:paraId="5522A871" w14:textId="77777777" w:rsidR="00CE33A7" w:rsidRPr="003A0986" w:rsidRDefault="00A31621" w:rsidP="007F5939">
      <w:pPr>
        <w:spacing w:after="0" w:line="259" w:lineRule="auto"/>
        <w:ind w:left="806"/>
        <w:jc w:val="center"/>
        <w:rPr>
          <w:szCs w:val="24"/>
        </w:rPr>
      </w:pPr>
      <w:r w:rsidRPr="003A0986">
        <w:rPr>
          <w:b/>
          <w:color w:val="6A1A31"/>
          <w:szCs w:val="24"/>
        </w:rPr>
        <w:t xml:space="preserve"> </w:t>
      </w:r>
    </w:p>
    <w:p w14:paraId="2DA4EA5E" w14:textId="46915EB4" w:rsidR="00CE33A7" w:rsidRDefault="00A31621" w:rsidP="007F5939">
      <w:pPr>
        <w:spacing w:after="4"/>
        <w:ind w:left="806"/>
        <w:rPr>
          <w:rFonts w:ascii="Calibri" w:eastAsia="Calibri" w:hAnsi="Calibri" w:cs="Calibri"/>
          <w:sz w:val="22"/>
        </w:rPr>
      </w:pPr>
      <w:r w:rsidRPr="31787A88">
        <w:rPr>
          <w:color w:val="332C2C"/>
        </w:rPr>
        <w:t xml:space="preserve">In most instances, if issues arise, </w:t>
      </w:r>
      <w:r w:rsidR="00BC5443">
        <w:rPr>
          <w:color w:val="332C2C"/>
        </w:rPr>
        <w:t>student</w:t>
      </w:r>
      <w:r w:rsidRPr="31787A88">
        <w:rPr>
          <w:color w:val="332C2C"/>
        </w:rPr>
        <w:t xml:space="preserve">s are encouraged to seek the lowest level of administrative resolution. When such resolution cannot be arrived at the program level (professor or </w:t>
      </w:r>
      <w:r w:rsidR="0095291B">
        <w:rPr>
          <w:color w:val="332C2C"/>
        </w:rPr>
        <w:t>D</w:t>
      </w:r>
      <w:r w:rsidRPr="31787A88">
        <w:rPr>
          <w:color w:val="332C2C"/>
        </w:rPr>
        <w:t xml:space="preserve">irector), consult the </w:t>
      </w:r>
      <w:hyperlink r:id="rId62">
        <w:r w:rsidRPr="008D5F00">
          <w:rPr>
            <w:color w:val="800000"/>
            <w:u w:val="single"/>
          </w:rPr>
          <w:t>Code of Student Life</w:t>
        </w:r>
      </w:hyperlink>
      <w:hyperlink r:id="rId63">
        <w:r w:rsidRPr="31787A88">
          <w:rPr>
            <w:color w:val="332C2C"/>
          </w:rPr>
          <w:t xml:space="preserve"> </w:t>
        </w:r>
      </w:hyperlink>
      <w:r w:rsidRPr="31787A88">
        <w:rPr>
          <w:color w:val="332C2C"/>
        </w:rPr>
        <w:t>for the appropriate routes for filing complaints, grievances, or appeals.</w:t>
      </w:r>
      <w:r w:rsidRPr="31787A88">
        <w:rPr>
          <w:rFonts w:ascii="Calibri" w:eastAsia="Calibri" w:hAnsi="Calibri" w:cs="Calibri"/>
          <w:sz w:val="22"/>
        </w:rPr>
        <w:t xml:space="preserve"> </w:t>
      </w:r>
    </w:p>
    <w:p w14:paraId="2ABFE088" w14:textId="77777777" w:rsidR="00CE33A7" w:rsidRDefault="00A31621" w:rsidP="007F5939">
      <w:pPr>
        <w:spacing w:after="158" w:line="259" w:lineRule="auto"/>
        <w:ind w:left="806"/>
      </w:pPr>
      <w:r>
        <w:t xml:space="preserve"> </w:t>
      </w:r>
    </w:p>
    <w:p w14:paraId="1E1586B8" w14:textId="77777777" w:rsidR="00CE33A7" w:rsidRDefault="00A31621">
      <w:pPr>
        <w:spacing w:after="156" w:line="259" w:lineRule="auto"/>
        <w:ind w:left="811" w:firstLine="0"/>
      </w:pPr>
      <w:r>
        <w:t xml:space="preserve"> </w:t>
      </w:r>
    </w:p>
    <w:p w14:paraId="78184A8C" w14:textId="4BF259BE" w:rsidR="00341A5B" w:rsidRDefault="00A31621">
      <w:pPr>
        <w:spacing w:after="144" w:line="259" w:lineRule="auto"/>
        <w:ind w:left="811" w:firstLine="0"/>
      </w:pPr>
      <w:r>
        <w:t xml:space="preserve"> </w:t>
      </w:r>
    </w:p>
    <w:p w14:paraId="3BFB4C46" w14:textId="011A8611" w:rsidR="00341A5B" w:rsidRDefault="00341A5B">
      <w:pPr>
        <w:spacing w:after="144" w:line="259" w:lineRule="auto"/>
        <w:ind w:left="811" w:firstLine="0"/>
      </w:pPr>
    </w:p>
    <w:p w14:paraId="7195E2A2" w14:textId="0EEABCDD" w:rsidR="00341A5B" w:rsidRDefault="00341A5B">
      <w:pPr>
        <w:spacing w:after="144" w:line="259" w:lineRule="auto"/>
        <w:ind w:left="811" w:firstLine="0"/>
      </w:pPr>
    </w:p>
    <w:p w14:paraId="5E5C1FB5" w14:textId="0061116F" w:rsidR="00341A5B" w:rsidRDefault="00341A5B">
      <w:pPr>
        <w:spacing w:after="144" w:line="259" w:lineRule="auto"/>
        <w:ind w:left="811" w:firstLine="0"/>
      </w:pPr>
    </w:p>
    <w:p w14:paraId="26E68F17" w14:textId="77777777" w:rsidR="00341A5B" w:rsidRDefault="00341A5B">
      <w:pPr>
        <w:spacing w:after="144" w:line="259" w:lineRule="auto"/>
        <w:ind w:left="811" w:firstLine="0"/>
      </w:pPr>
    </w:p>
    <w:p w14:paraId="2F21A446" w14:textId="472FBBE5" w:rsidR="00CE33A7" w:rsidRPr="004B7785" w:rsidRDefault="00A31621" w:rsidP="00341A5B">
      <w:pPr>
        <w:spacing w:after="160" w:line="259" w:lineRule="auto"/>
        <w:ind w:left="811" w:firstLine="0"/>
        <w:rPr>
          <w:b/>
        </w:rPr>
      </w:pPr>
      <w:r>
        <w:rPr>
          <w:rFonts w:ascii="Calibri" w:eastAsia="Calibri" w:hAnsi="Calibri" w:cs="Calibri"/>
          <w:sz w:val="22"/>
        </w:rPr>
        <w:t xml:space="preserve"> </w:t>
      </w:r>
      <w:r w:rsidR="004B7785" w:rsidRPr="004B7785">
        <w:rPr>
          <w:rFonts w:eastAsia="Calibri"/>
          <w:b/>
          <w:i/>
          <w:sz w:val="22"/>
        </w:rPr>
        <w:t xml:space="preserve">Ed.D. Candidate Handbook Revised </w:t>
      </w:r>
      <w:r w:rsidR="004D27A4">
        <w:rPr>
          <w:rFonts w:eastAsia="Calibri"/>
          <w:b/>
          <w:i/>
          <w:sz w:val="22"/>
        </w:rPr>
        <w:t>September 1</w:t>
      </w:r>
      <w:r w:rsidR="004B7785" w:rsidRPr="004B7785">
        <w:rPr>
          <w:rFonts w:eastAsia="Calibri"/>
          <w:b/>
          <w:i/>
          <w:sz w:val="22"/>
        </w:rPr>
        <w:t>, 2025.</w:t>
      </w:r>
      <w:r w:rsidRPr="004B7785">
        <w:rPr>
          <w:rFonts w:ascii="Calibri" w:eastAsia="Calibri" w:hAnsi="Calibri" w:cs="Calibri"/>
          <w:b/>
          <w:sz w:val="22"/>
        </w:rPr>
        <w:t xml:space="preserve"> </w:t>
      </w:r>
    </w:p>
    <w:p w14:paraId="045935FE" w14:textId="65B56096" w:rsidR="00CE33A7" w:rsidRDefault="00A31621" w:rsidP="00341A5B">
      <w:pPr>
        <w:spacing w:after="158" w:line="259" w:lineRule="auto"/>
        <w:ind w:left="811" w:firstLine="0"/>
      </w:pPr>
      <w:r>
        <w:rPr>
          <w:rFonts w:ascii="Calibri" w:eastAsia="Calibri" w:hAnsi="Calibri" w:cs="Calibri"/>
          <w:sz w:val="22"/>
        </w:rPr>
        <w:t xml:space="preserve"> </w:t>
      </w:r>
    </w:p>
    <w:sectPr w:rsidR="00CE33A7">
      <w:footerReference w:type="even" r:id="rId64"/>
      <w:footerReference w:type="default" r:id="rId65"/>
      <w:footerReference w:type="first" r:id="rId66"/>
      <w:pgSz w:w="12240" w:h="15840"/>
      <w:pgMar w:top="793" w:right="1443" w:bottom="1448" w:left="629" w:header="720" w:footer="72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F784BE" w14:textId="77777777" w:rsidR="00B51ADF" w:rsidRDefault="00B51ADF">
      <w:pPr>
        <w:spacing w:after="0" w:line="240" w:lineRule="auto"/>
      </w:pPr>
      <w:r>
        <w:separator/>
      </w:r>
    </w:p>
  </w:endnote>
  <w:endnote w:type="continuationSeparator" w:id="0">
    <w:p w14:paraId="0E80A576" w14:textId="77777777" w:rsidR="00B51ADF" w:rsidRDefault="00B51A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altName w:val="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BA1CA" w14:textId="77777777" w:rsidR="006E38C1" w:rsidRDefault="006E38C1">
    <w:pPr>
      <w:spacing w:after="0" w:line="259" w:lineRule="auto"/>
      <w:ind w:left="756" w:firstLine="0"/>
      <w:jc w:val="center"/>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118B7EA5" wp14:editId="2F863824">
              <wp:simplePos x="0" y="0"/>
              <wp:positionH relativeFrom="page">
                <wp:posOffset>896112</wp:posOffset>
              </wp:positionH>
              <wp:positionV relativeFrom="page">
                <wp:posOffset>9241524</wp:posOffset>
              </wp:positionV>
              <wp:extent cx="5980176" cy="6108"/>
              <wp:effectExtent l="0" t="0" r="0" b="0"/>
              <wp:wrapSquare wrapText="bothSides"/>
              <wp:docPr id="25667" name="Group 25667"/>
              <wp:cNvGraphicFramePr/>
              <a:graphic xmlns:a="http://schemas.openxmlformats.org/drawingml/2006/main">
                <a:graphicData uri="http://schemas.microsoft.com/office/word/2010/wordprocessingGroup">
                  <wpg:wgp>
                    <wpg:cNvGrpSpPr/>
                    <wpg:grpSpPr>
                      <a:xfrm>
                        <a:off x="0" y="0"/>
                        <a:ext cx="5980176" cy="6108"/>
                        <a:chOff x="0" y="0"/>
                        <a:chExt cx="5980176" cy="6108"/>
                      </a:xfrm>
                    </wpg:grpSpPr>
                    <wps:wsp>
                      <wps:cNvPr id="26990" name="Shape 26990"/>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w:pict>
            <v:group w14:anchorId="6F541830" id="Group 25667" o:spid="_x0000_s1026" style="position:absolute;margin-left:70.55pt;margin-top:727.7pt;width:470.9pt;height:.5pt;z-index:251658240;mso-position-horizontal-relative:page;mso-position-vertical-relative:page" coordsize="5980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">
              <v:shape id="Shape 26990" o:spid="_x0000_s1027" style="position:absolute;width:59801;height:91;visibility:visible;mso-wrap-style:square;v-text-anchor:top" coordsize="59801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" path="m,l5980176,r,9144l,9144,,e" fillcolor="#d9d9d9" stroked="f" strokeweight="0">
                <v:stroke miterlimit="83231f" joinstyle="miter"/>
                <v:path arrowok="t" textboxrect="0,0,5980176,9144"/>
              </v:shape>
              <w10:wrap type="square" anchorx="page" anchory="page"/>
            </v:group>
          </w:pict>
        </mc:Fallback>
      </mc:AlternateContent>
    </w:r>
    <w:r>
      <w:fldChar w:fldCharType="begin"/>
    </w:r>
    <w:r>
      <w:instrText xml:space="preserve"> PAGE   \* MERGEFORMAT </w:instrText>
    </w:r>
    <w:r>
      <w:fldChar w:fldCharType="separate"/>
    </w:r>
    <w:r>
      <w:rPr>
        <w:rFonts w:ascii="Calibri" w:eastAsia="Calibri" w:hAnsi="Calibri" w:cs="Calibri"/>
        <w:b/>
        <w:sz w:val="22"/>
      </w:rPr>
      <w:t>1</w:t>
    </w:r>
    <w:r>
      <w:rPr>
        <w:rFonts w:ascii="Calibri" w:eastAsia="Calibri" w:hAnsi="Calibri" w:cs="Calibri"/>
        <w:b/>
        <w:sz w:val="22"/>
      </w:rPr>
      <w:fldChar w:fldCharType="end"/>
    </w:r>
    <w:r>
      <w:rPr>
        <w:rFonts w:ascii="Calibri" w:eastAsia="Calibri" w:hAnsi="Calibri" w:cs="Calibri"/>
        <w:b/>
        <w:sz w:val="22"/>
      </w:rPr>
      <w:t xml:space="preserve"> | </w:t>
    </w:r>
    <w:r>
      <w:rPr>
        <w:rFonts w:ascii="Calibri" w:eastAsia="Calibri" w:hAnsi="Calibri" w:cs="Calibri"/>
        <w:color w:val="7F7F7F"/>
        <w:sz w:val="22"/>
      </w:rPr>
      <w:t>P a g e</w:t>
    </w:r>
    <w:r>
      <w:rPr>
        <w:rFonts w:ascii="Calibri" w:eastAsia="Calibri" w:hAnsi="Calibri" w:cs="Calibri"/>
        <w:b/>
        <w:sz w:val="22"/>
      </w:rPr>
      <w:t xml:space="preserve"> </w:t>
    </w:r>
  </w:p>
  <w:p w14:paraId="7C5AB758" w14:textId="77777777" w:rsidR="006E38C1" w:rsidRDefault="006E38C1">
    <w:pPr>
      <w:spacing w:after="0" w:line="259" w:lineRule="auto"/>
      <w:ind w:left="811" w:firstLine="0"/>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8070B" w14:textId="5266EBBF" w:rsidR="006E38C1" w:rsidRDefault="006E38C1">
    <w:pPr>
      <w:spacing w:after="0" w:line="259" w:lineRule="auto"/>
      <w:ind w:left="756" w:firstLine="0"/>
      <w:jc w:val="center"/>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4B247965" wp14:editId="5151F9FF">
              <wp:simplePos x="0" y="0"/>
              <wp:positionH relativeFrom="page">
                <wp:posOffset>896112</wp:posOffset>
              </wp:positionH>
              <wp:positionV relativeFrom="page">
                <wp:posOffset>9241524</wp:posOffset>
              </wp:positionV>
              <wp:extent cx="5980176" cy="6108"/>
              <wp:effectExtent l="0" t="0" r="0" b="0"/>
              <wp:wrapSquare wrapText="bothSides"/>
              <wp:docPr id="25653" name="Group 25653"/>
              <wp:cNvGraphicFramePr/>
              <a:graphic xmlns:a="http://schemas.openxmlformats.org/drawingml/2006/main">
                <a:graphicData uri="http://schemas.microsoft.com/office/word/2010/wordprocessingGroup">
                  <wpg:wgp>
                    <wpg:cNvGrpSpPr/>
                    <wpg:grpSpPr>
                      <a:xfrm>
                        <a:off x="0" y="0"/>
                        <a:ext cx="5980176" cy="6108"/>
                        <a:chOff x="0" y="0"/>
                        <a:chExt cx="5980176" cy="6108"/>
                      </a:xfrm>
                    </wpg:grpSpPr>
                    <wps:wsp>
                      <wps:cNvPr id="26988" name="Shape 26988"/>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w:pict>
            <v:group w14:anchorId="7F7B1765" id="Group 25653" o:spid="_x0000_s1026" style="position:absolute;margin-left:70.55pt;margin-top:727.7pt;width:470.9pt;height:.5pt;z-index:251659264;mso-position-horizontal-relative:page;mso-position-vertical-relative:page" coordsize="5980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">
              <v:shape id="Shape 26988" o:spid="_x0000_s1027" style="position:absolute;width:59801;height:91;visibility:visible;mso-wrap-style:square;v-text-anchor:top" coordsize="59801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" path="m,l5980176,r,9144l,9144,,e" fillcolor="#d9d9d9" stroked="f" strokeweight="0">
                <v:stroke miterlimit="83231f" joinstyle="miter"/>
                <v:path arrowok="t" textboxrect="0,0,5980176,9144"/>
              </v:shape>
              <w10:wrap type="square" anchorx="page" anchory="page"/>
            </v:group>
          </w:pict>
        </mc:Fallback>
      </mc:AlternateContent>
    </w:r>
    <w:r>
      <w:fldChar w:fldCharType="begin"/>
    </w:r>
    <w:r>
      <w:instrText xml:space="preserve"> PAGE   \* MERGEFORMAT </w:instrText>
    </w:r>
    <w:r>
      <w:fldChar w:fldCharType="separate"/>
    </w:r>
    <w:r w:rsidR="00B51ADF" w:rsidRPr="00B51ADF">
      <w:rPr>
        <w:rFonts w:ascii="Calibri" w:eastAsia="Calibri" w:hAnsi="Calibri" w:cs="Calibri"/>
        <w:b/>
        <w:noProof/>
        <w:sz w:val="22"/>
      </w:rPr>
      <w:t>1</w:t>
    </w:r>
    <w:r>
      <w:rPr>
        <w:rFonts w:ascii="Calibri" w:eastAsia="Calibri" w:hAnsi="Calibri" w:cs="Calibri"/>
        <w:b/>
        <w:sz w:val="22"/>
      </w:rPr>
      <w:fldChar w:fldCharType="end"/>
    </w:r>
    <w:r>
      <w:rPr>
        <w:rFonts w:ascii="Calibri" w:eastAsia="Calibri" w:hAnsi="Calibri" w:cs="Calibri"/>
        <w:b/>
        <w:sz w:val="22"/>
      </w:rPr>
      <w:t xml:space="preserve"> | </w:t>
    </w:r>
    <w:r>
      <w:rPr>
        <w:rFonts w:ascii="Calibri" w:eastAsia="Calibri" w:hAnsi="Calibri" w:cs="Calibri"/>
        <w:color w:val="7F7F7F"/>
        <w:sz w:val="22"/>
      </w:rPr>
      <w:t>P a g e</w:t>
    </w:r>
    <w:r>
      <w:rPr>
        <w:rFonts w:ascii="Calibri" w:eastAsia="Calibri" w:hAnsi="Calibri" w:cs="Calibri"/>
        <w:b/>
        <w:sz w:val="22"/>
      </w:rPr>
      <w:t xml:space="preserve"> </w:t>
    </w:r>
  </w:p>
  <w:p w14:paraId="26E33A1E" w14:textId="77777777" w:rsidR="006E38C1" w:rsidRDefault="006E38C1">
    <w:pPr>
      <w:spacing w:after="0" w:line="259" w:lineRule="auto"/>
      <w:ind w:left="811" w:firstLine="0"/>
    </w:pPr>
    <w:r>
      <w:rPr>
        <w:rFonts w:ascii="Calibri" w:eastAsia="Calibri" w:hAnsi="Calibri" w:cs="Calibri"/>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56CDA6" w14:textId="77777777" w:rsidR="006E38C1" w:rsidRDefault="006E38C1">
    <w:pPr>
      <w:spacing w:after="0" w:line="259" w:lineRule="auto"/>
      <w:ind w:left="756" w:firstLine="0"/>
      <w:jc w:val="center"/>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50F09177" wp14:editId="3809564D">
              <wp:simplePos x="0" y="0"/>
              <wp:positionH relativeFrom="page">
                <wp:posOffset>896112</wp:posOffset>
              </wp:positionH>
              <wp:positionV relativeFrom="page">
                <wp:posOffset>9241524</wp:posOffset>
              </wp:positionV>
              <wp:extent cx="5980176" cy="6108"/>
              <wp:effectExtent l="0" t="0" r="0" b="0"/>
              <wp:wrapSquare wrapText="bothSides"/>
              <wp:docPr id="25639" name="Group 25639"/>
              <wp:cNvGraphicFramePr/>
              <a:graphic xmlns:a="http://schemas.openxmlformats.org/drawingml/2006/main">
                <a:graphicData uri="http://schemas.microsoft.com/office/word/2010/wordprocessingGroup">
                  <wpg:wgp>
                    <wpg:cNvGrpSpPr/>
                    <wpg:grpSpPr>
                      <a:xfrm>
                        <a:off x="0" y="0"/>
                        <a:ext cx="5980176" cy="6108"/>
                        <a:chOff x="0" y="0"/>
                        <a:chExt cx="5980176" cy="6108"/>
                      </a:xfrm>
                    </wpg:grpSpPr>
                    <wps:wsp>
                      <wps:cNvPr id="26986" name="Shape 26986"/>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w:pict>
            <v:group w14:anchorId="587EAE9D" id="Group 25639" o:spid="_x0000_s1026" style="position:absolute;margin-left:70.55pt;margin-top:727.7pt;width:470.9pt;height:.5pt;z-index:251660288;mso-position-horizontal-relative:page;mso-position-vertical-relative:page" coordsize="5980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">
              <v:shape id="Shape 26986" o:spid="_x0000_s1027" style="position:absolute;width:59801;height:91;visibility:visible;mso-wrap-style:square;v-text-anchor:top" coordsize="59801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" path="m,l5980176,r,9144l,9144,,e" fillcolor="#d9d9d9" stroked="f" strokeweight="0">
                <v:stroke miterlimit="83231f" joinstyle="miter"/>
                <v:path arrowok="t" textboxrect="0,0,5980176,9144"/>
              </v:shape>
              <w10:wrap type="square" anchorx="page" anchory="page"/>
            </v:group>
          </w:pict>
        </mc:Fallback>
      </mc:AlternateContent>
    </w:r>
    <w:r>
      <w:fldChar w:fldCharType="begin"/>
    </w:r>
    <w:r>
      <w:instrText xml:space="preserve"> PAGE   \* MERGEFORMAT </w:instrText>
    </w:r>
    <w:r>
      <w:fldChar w:fldCharType="separate"/>
    </w:r>
    <w:r>
      <w:rPr>
        <w:rFonts w:ascii="Calibri" w:eastAsia="Calibri" w:hAnsi="Calibri" w:cs="Calibri"/>
        <w:b/>
        <w:sz w:val="22"/>
      </w:rPr>
      <w:t>1</w:t>
    </w:r>
    <w:r>
      <w:rPr>
        <w:rFonts w:ascii="Calibri" w:eastAsia="Calibri" w:hAnsi="Calibri" w:cs="Calibri"/>
        <w:b/>
        <w:sz w:val="22"/>
      </w:rPr>
      <w:fldChar w:fldCharType="end"/>
    </w:r>
    <w:r>
      <w:rPr>
        <w:rFonts w:ascii="Calibri" w:eastAsia="Calibri" w:hAnsi="Calibri" w:cs="Calibri"/>
        <w:b/>
        <w:sz w:val="22"/>
      </w:rPr>
      <w:t xml:space="preserve"> | </w:t>
    </w:r>
    <w:r>
      <w:rPr>
        <w:rFonts w:ascii="Calibri" w:eastAsia="Calibri" w:hAnsi="Calibri" w:cs="Calibri"/>
        <w:color w:val="7F7F7F"/>
        <w:sz w:val="22"/>
      </w:rPr>
      <w:t>P a g e</w:t>
    </w:r>
    <w:r>
      <w:rPr>
        <w:rFonts w:ascii="Calibri" w:eastAsia="Calibri" w:hAnsi="Calibri" w:cs="Calibri"/>
        <w:b/>
        <w:sz w:val="22"/>
      </w:rPr>
      <w:t xml:space="preserve"> </w:t>
    </w:r>
  </w:p>
  <w:p w14:paraId="6D1C25A7" w14:textId="77777777" w:rsidR="006E38C1" w:rsidRDefault="006E38C1">
    <w:pPr>
      <w:spacing w:after="0" w:line="259" w:lineRule="auto"/>
      <w:ind w:left="811" w:firstLine="0"/>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3825BF" w14:textId="77777777" w:rsidR="00B51ADF" w:rsidRDefault="00B51ADF">
      <w:pPr>
        <w:spacing w:after="0" w:line="240" w:lineRule="auto"/>
      </w:pPr>
      <w:r>
        <w:separator/>
      </w:r>
    </w:p>
  </w:footnote>
  <w:footnote w:type="continuationSeparator" w:id="0">
    <w:p w14:paraId="454C69BB" w14:textId="77777777" w:rsidR="00B51ADF" w:rsidRDefault="00B51AD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50F82"/>
    <w:multiLevelType w:val="hybridMultilevel"/>
    <w:tmpl w:val="F6C6C7F4"/>
    <w:lvl w:ilvl="0" w:tplc="8B221B62">
      <w:start w:val="1"/>
      <w:numFmt w:val="decimal"/>
      <w:lvlText w:val="%1."/>
      <w:lvlJc w:val="left"/>
      <w:pPr>
        <w:ind w:left="1440" w:hanging="360"/>
      </w:pPr>
      <w:rPr>
        <w:rFonts w:hint="default"/>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76021DA"/>
    <w:multiLevelType w:val="hybridMultilevel"/>
    <w:tmpl w:val="D60C03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BE578A"/>
    <w:multiLevelType w:val="hybridMultilevel"/>
    <w:tmpl w:val="24260D1A"/>
    <w:lvl w:ilvl="0" w:tplc="E66C39EA">
      <w:start w:val="1"/>
      <w:numFmt w:val="bullet"/>
      <w:lvlText w:val="•"/>
      <w:lvlJc w:val="left"/>
      <w:pPr>
        <w:ind w:left="17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1A4EE46">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5FE8A1C">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4120D60">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E96AA4C">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9B03BFE">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E527E92">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DAC3AFA">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7307E5C">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3457C48"/>
    <w:multiLevelType w:val="hybridMultilevel"/>
    <w:tmpl w:val="330A5A98"/>
    <w:lvl w:ilvl="0" w:tplc="8B221B62">
      <w:start w:val="1"/>
      <w:numFmt w:val="decimal"/>
      <w:lvlText w:val="%1."/>
      <w:lvlJc w:val="left"/>
      <w:pPr>
        <w:ind w:left="1530" w:hanging="360"/>
      </w:pPr>
      <w:rPr>
        <w:rFonts w:hint="default"/>
        <w:b w:val="0"/>
        <w:bCs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 w15:restartNumberingAfterBreak="0">
    <w:nsid w:val="190F0EFA"/>
    <w:multiLevelType w:val="hybridMultilevel"/>
    <w:tmpl w:val="B512F856"/>
    <w:lvl w:ilvl="0" w:tplc="1AA48F54">
      <w:start w:val="1"/>
      <w:numFmt w:val="bullet"/>
      <w:lvlText w:val="•"/>
      <w:lvlJc w:val="left"/>
      <w:pPr>
        <w:ind w:left="15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F2691E6">
      <w:start w:val="1"/>
      <w:numFmt w:val="bullet"/>
      <w:lvlText w:val="o"/>
      <w:lvlJc w:val="left"/>
      <w:pPr>
        <w:ind w:left="225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A6DCEE84">
      <w:start w:val="1"/>
      <w:numFmt w:val="bullet"/>
      <w:lvlText w:val="▪"/>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F4D8C8BC">
      <w:start w:val="1"/>
      <w:numFmt w:val="bullet"/>
      <w:lvlText w:val="•"/>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5DCE39A2">
      <w:start w:val="1"/>
      <w:numFmt w:val="bullet"/>
      <w:lvlText w:val="o"/>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5DFE5B54">
      <w:start w:val="1"/>
      <w:numFmt w:val="bullet"/>
      <w:lvlText w:val="▪"/>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25EC4CEE">
      <w:start w:val="1"/>
      <w:numFmt w:val="bullet"/>
      <w:lvlText w:val="•"/>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E040B468">
      <w:start w:val="1"/>
      <w:numFmt w:val="bullet"/>
      <w:lvlText w:val="o"/>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72F6EC94">
      <w:start w:val="1"/>
      <w:numFmt w:val="bullet"/>
      <w:lvlText w:val="▪"/>
      <w:lvlJc w:val="left"/>
      <w:pPr>
        <w:ind w:left="6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CEA6325"/>
    <w:multiLevelType w:val="multilevel"/>
    <w:tmpl w:val="BB1CC8E0"/>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6" w15:restartNumberingAfterBreak="0">
    <w:nsid w:val="1DDF1894"/>
    <w:multiLevelType w:val="hybridMultilevel"/>
    <w:tmpl w:val="62BAF8B4"/>
    <w:lvl w:ilvl="0" w:tplc="04090001">
      <w:start w:val="1"/>
      <w:numFmt w:val="bullet"/>
      <w:lvlText w:val=""/>
      <w:lvlJc w:val="left"/>
      <w:pPr>
        <w:ind w:left="1531" w:hanging="360"/>
      </w:pPr>
      <w:rPr>
        <w:rFonts w:ascii="Symbol" w:hAnsi="Symbol" w:hint="default"/>
      </w:rPr>
    </w:lvl>
    <w:lvl w:ilvl="1" w:tplc="04090003">
      <w:start w:val="1"/>
      <w:numFmt w:val="bullet"/>
      <w:lvlText w:val="o"/>
      <w:lvlJc w:val="left"/>
      <w:pPr>
        <w:ind w:left="2251" w:hanging="360"/>
      </w:pPr>
      <w:rPr>
        <w:rFonts w:ascii="Courier New" w:hAnsi="Courier New" w:cs="Courier New" w:hint="default"/>
      </w:rPr>
    </w:lvl>
    <w:lvl w:ilvl="2" w:tplc="04090005">
      <w:start w:val="1"/>
      <w:numFmt w:val="bullet"/>
      <w:lvlText w:val=""/>
      <w:lvlJc w:val="left"/>
      <w:pPr>
        <w:ind w:left="2971" w:hanging="360"/>
      </w:pPr>
      <w:rPr>
        <w:rFonts w:ascii="Wingdings" w:hAnsi="Wingdings" w:hint="default"/>
      </w:rPr>
    </w:lvl>
    <w:lvl w:ilvl="3" w:tplc="04090001">
      <w:start w:val="1"/>
      <w:numFmt w:val="bullet"/>
      <w:lvlText w:val=""/>
      <w:lvlJc w:val="left"/>
      <w:pPr>
        <w:ind w:left="3691" w:hanging="360"/>
      </w:pPr>
      <w:rPr>
        <w:rFonts w:ascii="Symbol" w:hAnsi="Symbol" w:hint="default"/>
      </w:rPr>
    </w:lvl>
    <w:lvl w:ilvl="4" w:tplc="04090003">
      <w:start w:val="1"/>
      <w:numFmt w:val="bullet"/>
      <w:lvlText w:val="o"/>
      <w:lvlJc w:val="left"/>
      <w:pPr>
        <w:ind w:left="4411" w:hanging="360"/>
      </w:pPr>
      <w:rPr>
        <w:rFonts w:ascii="Courier New" w:hAnsi="Courier New" w:cs="Courier New" w:hint="default"/>
      </w:rPr>
    </w:lvl>
    <w:lvl w:ilvl="5" w:tplc="04090005">
      <w:start w:val="1"/>
      <w:numFmt w:val="bullet"/>
      <w:lvlText w:val=""/>
      <w:lvlJc w:val="left"/>
      <w:pPr>
        <w:ind w:left="5131" w:hanging="360"/>
      </w:pPr>
      <w:rPr>
        <w:rFonts w:ascii="Wingdings" w:hAnsi="Wingdings" w:hint="default"/>
      </w:rPr>
    </w:lvl>
    <w:lvl w:ilvl="6" w:tplc="04090001">
      <w:start w:val="1"/>
      <w:numFmt w:val="bullet"/>
      <w:lvlText w:val=""/>
      <w:lvlJc w:val="left"/>
      <w:pPr>
        <w:ind w:left="5851" w:hanging="360"/>
      </w:pPr>
      <w:rPr>
        <w:rFonts w:ascii="Symbol" w:hAnsi="Symbol" w:hint="default"/>
      </w:rPr>
    </w:lvl>
    <w:lvl w:ilvl="7" w:tplc="04090003">
      <w:start w:val="1"/>
      <w:numFmt w:val="bullet"/>
      <w:lvlText w:val="o"/>
      <w:lvlJc w:val="left"/>
      <w:pPr>
        <w:ind w:left="6571" w:hanging="360"/>
      </w:pPr>
      <w:rPr>
        <w:rFonts w:ascii="Courier New" w:hAnsi="Courier New" w:cs="Courier New" w:hint="default"/>
      </w:rPr>
    </w:lvl>
    <w:lvl w:ilvl="8" w:tplc="04090005">
      <w:start w:val="1"/>
      <w:numFmt w:val="bullet"/>
      <w:lvlText w:val=""/>
      <w:lvlJc w:val="left"/>
      <w:pPr>
        <w:ind w:left="7291" w:hanging="360"/>
      </w:pPr>
      <w:rPr>
        <w:rFonts w:ascii="Wingdings" w:hAnsi="Wingdings" w:hint="default"/>
      </w:rPr>
    </w:lvl>
  </w:abstractNum>
  <w:abstractNum w:abstractNumId="7" w15:restartNumberingAfterBreak="0">
    <w:nsid w:val="1F4B3563"/>
    <w:multiLevelType w:val="hybridMultilevel"/>
    <w:tmpl w:val="91BEBED6"/>
    <w:lvl w:ilvl="0" w:tplc="0409000F">
      <w:start w:val="1"/>
      <w:numFmt w:val="decimal"/>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8" w15:restartNumberingAfterBreak="0">
    <w:nsid w:val="22195F20"/>
    <w:multiLevelType w:val="hybridMultilevel"/>
    <w:tmpl w:val="7C9E4A40"/>
    <w:lvl w:ilvl="0" w:tplc="847E66F6">
      <w:start w:val="1"/>
      <w:numFmt w:val="decimal"/>
      <w:lvlText w:val="%1."/>
      <w:lvlJc w:val="left"/>
      <w:pPr>
        <w:ind w:left="1440" w:hanging="360"/>
      </w:pPr>
      <w:rPr>
        <w:rFonts w:hint="default"/>
        <w:color w:val="332C2C"/>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23564F34"/>
    <w:multiLevelType w:val="multilevel"/>
    <w:tmpl w:val="636803DA"/>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0" w15:restartNumberingAfterBreak="0">
    <w:nsid w:val="263B6B6E"/>
    <w:multiLevelType w:val="hybridMultilevel"/>
    <w:tmpl w:val="56D0C57C"/>
    <w:lvl w:ilvl="0" w:tplc="8B221B62">
      <w:start w:val="1"/>
      <w:numFmt w:val="decimal"/>
      <w:lvlText w:val="%1."/>
      <w:lvlJc w:val="left"/>
      <w:pPr>
        <w:ind w:left="1876" w:hanging="360"/>
      </w:pPr>
      <w:rPr>
        <w:rFonts w:hint="default"/>
        <w:b w:val="0"/>
        <w:bCs w:val="0"/>
      </w:rPr>
    </w:lvl>
    <w:lvl w:ilvl="1" w:tplc="04090019" w:tentative="1">
      <w:start w:val="1"/>
      <w:numFmt w:val="lowerLetter"/>
      <w:lvlText w:val="%2."/>
      <w:lvlJc w:val="left"/>
      <w:pPr>
        <w:ind w:left="1876" w:hanging="360"/>
      </w:pPr>
    </w:lvl>
    <w:lvl w:ilvl="2" w:tplc="0409001B" w:tentative="1">
      <w:start w:val="1"/>
      <w:numFmt w:val="lowerRoman"/>
      <w:lvlText w:val="%3."/>
      <w:lvlJc w:val="right"/>
      <w:pPr>
        <w:ind w:left="2596" w:hanging="180"/>
      </w:pPr>
    </w:lvl>
    <w:lvl w:ilvl="3" w:tplc="0409000F" w:tentative="1">
      <w:start w:val="1"/>
      <w:numFmt w:val="decimal"/>
      <w:lvlText w:val="%4."/>
      <w:lvlJc w:val="left"/>
      <w:pPr>
        <w:ind w:left="3316" w:hanging="360"/>
      </w:pPr>
    </w:lvl>
    <w:lvl w:ilvl="4" w:tplc="04090019" w:tentative="1">
      <w:start w:val="1"/>
      <w:numFmt w:val="lowerLetter"/>
      <w:lvlText w:val="%5."/>
      <w:lvlJc w:val="left"/>
      <w:pPr>
        <w:ind w:left="4036" w:hanging="360"/>
      </w:pPr>
    </w:lvl>
    <w:lvl w:ilvl="5" w:tplc="0409001B" w:tentative="1">
      <w:start w:val="1"/>
      <w:numFmt w:val="lowerRoman"/>
      <w:lvlText w:val="%6."/>
      <w:lvlJc w:val="right"/>
      <w:pPr>
        <w:ind w:left="4756" w:hanging="180"/>
      </w:pPr>
    </w:lvl>
    <w:lvl w:ilvl="6" w:tplc="0409000F" w:tentative="1">
      <w:start w:val="1"/>
      <w:numFmt w:val="decimal"/>
      <w:lvlText w:val="%7."/>
      <w:lvlJc w:val="left"/>
      <w:pPr>
        <w:ind w:left="5476" w:hanging="360"/>
      </w:pPr>
    </w:lvl>
    <w:lvl w:ilvl="7" w:tplc="04090019" w:tentative="1">
      <w:start w:val="1"/>
      <w:numFmt w:val="lowerLetter"/>
      <w:lvlText w:val="%8."/>
      <w:lvlJc w:val="left"/>
      <w:pPr>
        <w:ind w:left="6196" w:hanging="360"/>
      </w:pPr>
    </w:lvl>
    <w:lvl w:ilvl="8" w:tplc="0409001B" w:tentative="1">
      <w:start w:val="1"/>
      <w:numFmt w:val="lowerRoman"/>
      <w:lvlText w:val="%9."/>
      <w:lvlJc w:val="right"/>
      <w:pPr>
        <w:ind w:left="6916" w:hanging="180"/>
      </w:pPr>
    </w:lvl>
  </w:abstractNum>
  <w:abstractNum w:abstractNumId="11" w15:restartNumberingAfterBreak="0">
    <w:nsid w:val="272322ED"/>
    <w:multiLevelType w:val="hybridMultilevel"/>
    <w:tmpl w:val="9A44A22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28336A5E"/>
    <w:multiLevelType w:val="hybridMultilevel"/>
    <w:tmpl w:val="65422A18"/>
    <w:lvl w:ilvl="0" w:tplc="0F2691E6">
      <w:start w:val="1"/>
      <w:numFmt w:val="bullet"/>
      <w:lvlText w:val="o"/>
      <w:lvlJc w:val="left"/>
      <w:pPr>
        <w:ind w:left="1516" w:hanging="360"/>
      </w:pPr>
      <w:rPr>
        <w:rFonts w:ascii="Courier New" w:eastAsia="Courier New" w:hAnsi="Courier New" w:cs="Courier New" w:hint="default"/>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bullet"/>
      <w:lvlText w:val="o"/>
      <w:lvlJc w:val="left"/>
      <w:pPr>
        <w:ind w:left="2236" w:hanging="360"/>
      </w:pPr>
      <w:rPr>
        <w:rFonts w:ascii="Courier New" w:hAnsi="Courier New" w:cs="Courier New" w:hint="default"/>
      </w:rPr>
    </w:lvl>
    <w:lvl w:ilvl="2" w:tplc="FFFFFFFF" w:tentative="1">
      <w:start w:val="1"/>
      <w:numFmt w:val="bullet"/>
      <w:lvlText w:val=""/>
      <w:lvlJc w:val="left"/>
      <w:pPr>
        <w:ind w:left="2956" w:hanging="360"/>
      </w:pPr>
      <w:rPr>
        <w:rFonts w:ascii="Wingdings" w:hAnsi="Wingdings" w:hint="default"/>
      </w:rPr>
    </w:lvl>
    <w:lvl w:ilvl="3" w:tplc="FFFFFFFF" w:tentative="1">
      <w:start w:val="1"/>
      <w:numFmt w:val="bullet"/>
      <w:lvlText w:val=""/>
      <w:lvlJc w:val="left"/>
      <w:pPr>
        <w:ind w:left="3676" w:hanging="360"/>
      </w:pPr>
      <w:rPr>
        <w:rFonts w:ascii="Symbol" w:hAnsi="Symbol" w:hint="default"/>
      </w:rPr>
    </w:lvl>
    <w:lvl w:ilvl="4" w:tplc="FFFFFFFF" w:tentative="1">
      <w:start w:val="1"/>
      <w:numFmt w:val="bullet"/>
      <w:lvlText w:val="o"/>
      <w:lvlJc w:val="left"/>
      <w:pPr>
        <w:ind w:left="4396" w:hanging="360"/>
      </w:pPr>
      <w:rPr>
        <w:rFonts w:ascii="Courier New" w:hAnsi="Courier New" w:cs="Courier New" w:hint="default"/>
      </w:rPr>
    </w:lvl>
    <w:lvl w:ilvl="5" w:tplc="FFFFFFFF" w:tentative="1">
      <w:start w:val="1"/>
      <w:numFmt w:val="bullet"/>
      <w:lvlText w:val=""/>
      <w:lvlJc w:val="left"/>
      <w:pPr>
        <w:ind w:left="5116" w:hanging="360"/>
      </w:pPr>
      <w:rPr>
        <w:rFonts w:ascii="Wingdings" w:hAnsi="Wingdings" w:hint="default"/>
      </w:rPr>
    </w:lvl>
    <w:lvl w:ilvl="6" w:tplc="FFFFFFFF" w:tentative="1">
      <w:start w:val="1"/>
      <w:numFmt w:val="bullet"/>
      <w:lvlText w:val=""/>
      <w:lvlJc w:val="left"/>
      <w:pPr>
        <w:ind w:left="5836" w:hanging="360"/>
      </w:pPr>
      <w:rPr>
        <w:rFonts w:ascii="Symbol" w:hAnsi="Symbol" w:hint="default"/>
      </w:rPr>
    </w:lvl>
    <w:lvl w:ilvl="7" w:tplc="FFFFFFFF" w:tentative="1">
      <w:start w:val="1"/>
      <w:numFmt w:val="bullet"/>
      <w:lvlText w:val="o"/>
      <w:lvlJc w:val="left"/>
      <w:pPr>
        <w:ind w:left="6556" w:hanging="360"/>
      </w:pPr>
      <w:rPr>
        <w:rFonts w:ascii="Courier New" w:hAnsi="Courier New" w:cs="Courier New" w:hint="default"/>
      </w:rPr>
    </w:lvl>
    <w:lvl w:ilvl="8" w:tplc="FFFFFFFF" w:tentative="1">
      <w:start w:val="1"/>
      <w:numFmt w:val="bullet"/>
      <w:lvlText w:val=""/>
      <w:lvlJc w:val="left"/>
      <w:pPr>
        <w:ind w:left="7276" w:hanging="360"/>
      </w:pPr>
      <w:rPr>
        <w:rFonts w:ascii="Wingdings" w:hAnsi="Wingdings" w:hint="default"/>
      </w:rPr>
    </w:lvl>
  </w:abstractNum>
  <w:abstractNum w:abstractNumId="13" w15:restartNumberingAfterBreak="0">
    <w:nsid w:val="2A430F53"/>
    <w:multiLevelType w:val="hybridMultilevel"/>
    <w:tmpl w:val="08B45486"/>
    <w:lvl w:ilvl="0" w:tplc="0409000F">
      <w:start w:val="1"/>
      <w:numFmt w:val="decimal"/>
      <w:lvlText w:val="%1."/>
      <w:lvlJc w:val="left"/>
      <w:pPr>
        <w:ind w:left="1181" w:hanging="360"/>
      </w:pPr>
      <w:rPr>
        <w:rFonts w:hint="default"/>
      </w:rPr>
    </w:lvl>
    <w:lvl w:ilvl="1" w:tplc="04090019" w:tentative="1">
      <w:start w:val="1"/>
      <w:numFmt w:val="lowerLetter"/>
      <w:lvlText w:val="%2."/>
      <w:lvlJc w:val="left"/>
      <w:pPr>
        <w:ind w:left="1901" w:hanging="360"/>
      </w:pPr>
    </w:lvl>
    <w:lvl w:ilvl="2" w:tplc="0409001B" w:tentative="1">
      <w:start w:val="1"/>
      <w:numFmt w:val="lowerRoman"/>
      <w:lvlText w:val="%3."/>
      <w:lvlJc w:val="right"/>
      <w:pPr>
        <w:ind w:left="2621" w:hanging="180"/>
      </w:pPr>
    </w:lvl>
    <w:lvl w:ilvl="3" w:tplc="0409000F" w:tentative="1">
      <w:start w:val="1"/>
      <w:numFmt w:val="decimal"/>
      <w:lvlText w:val="%4."/>
      <w:lvlJc w:val="left"/>
      <w:pPr>
        <w:ind w:left="3341" w:hanging="360"/>
      </w:pPr>
    </w:lvl>
    <w:lvl w:ilvl="4" w:tplc="04090019" w:tentative="1">
      <w:start w:val="1"/>
      <w:numFmt w:val="lowerLetter"/>
      <w:lvlText w:val="%5."/>
      <w:lvlJc w:val="left"/>
      <w:pPr>
        <w:ind w:left="4061" w:hanging="360"/>
      </w:pPr>
    </w:lvl>
    <w:lvl w:ilvl="5" w:tplc="0409001B" w:tentative="1">
      <w:start w:val="1"/>
      <w:numFmt w:val="lowerRoman"/>
      <w:lvlText w:val="%6."/>
      <w:lvlJc w:val="right"/>
      <w:pPr>
        <w:ind w:left="4781" w:hanging="180"/>
      </w:pPr>
    </w:lvl>
    <w:lvl w:ilvl="6" w:tplc="0409000F" w:tentative="1">
      <w:start w:val="1"/>
      <w:numFmt w:val="decimal"/>
      <w:lvlText w:val="%7."/>
      <w:lvlJc w:val="left"/>
      <w:pPr>
        <w:ind w:left="5501" w:hanging="360"/>
      </w:pPr>
    </w:lvl>
    <w:lvl w:ilvl="7" w:tplc="04090019" w:tentative="1">
      <w:start w:val="1"/>
      <w:numFmt w:val="lowerLetter"/>
      <w:lvlText w:val="%8."/>
      <w:lvlJc w:val="left"/>
      <w:pPr>
        <w:ind w:left="6221" w:hanging="360"/>
      </w:pPr>
    </w:lvl>
    <w:lvl w:ilvl="8" w:tplc="0409001B" w:tentative="1">
      <w:start w:val="1"/>
      <w:numFmt w:val="lowerRoman"/>
      <w:lvlText w:val="%9."/>
      <w:lvlJc w:val="right"/>
      <w:pPr>
        <w:ind w:left="6941" w:hanging="180"/>
      </w:pPr>
    </w:lvl>
  </w:abstractNum>
  <w:abstractNum w:abstractNumId="14" w15:restartNumberingAfterBreak="0">
    <w:nsid w:val="32E527E8"/>
    <w:multiLevelType w:val="hybridMultilevel"/>
    <w:tmpl w:val="85DAA442"/>
    <w:lvl w:ilvl="0" w:tplc="C998701C">
      <w:start w:val="1"/>
      <w:numFmt w:val="decimal"/>
      <w:lvlText w:val="%1."/>
      <w:lvlJc w:val="left"/>
      <w:pPr>
        <w:ind w:left="1171" w:hanging="360"/>
      </w:pPr>
      <w:rPr>
        <w:rFonts w:hint="default"/>
      </w:rPr>
    </w:lvl>
    <w:lvl w:ilvl="1" w:tplc="04090019" w:tentative="1">
      <w:start w:val="1"/>
      <w:numFmt w:val="lowerLetter"/>
      <w:lvlText w:val="%2."/>
      <w:lvlJc w:val="left"/>
      <w:pPr>
        <w:ind w:left="1891" w:hanging="360"/>
      </w:pPr>
    </w:lvl>
    <w:lvl w:ilvl="2" w:tplc="0409001B" w:tentative="1">
      <w:start w:val="1"/>
      <w:numFmt w:val="lowerRoman"/>
      <w:lvlText w:val="%3."/>
      <w:lvlJc w:val="right"/>
      <w:pPr>
        <w:ind w:left="2611" w:hanging="180"/>
      </w:pPr>
    </w:lvl>
    <w:lvl w:ilvl="3" w:tplc="0409000F" w:tentative="1">
      <w:start w:val="1"/>
      <w:numFmt w:val="decimal"/>
      <w:lvlText w:val="%4."/>
      <w:lvlJc w:val="left"/>
      <w:pPr>
        <w:ind w:left="3331" w:hanging="360"/>
      </w:pPr>
    </w:lvl>
    <w:lvl w:ilvl="4" w:tplc="04090019" w:tentative="1">
      <w:start w:val="1"/>
      <w:numFmt w:val="lowerLetter"/>
      <w:lvlText w:val="%5."/>
      <w:lvlJc w:val="left"/>
      <w:pPr>
        <w:ind w:left="4051" w:hanging="360"/>
      </w:pPr>
    </w:lvl>
    <w:lvl w:ilvl="5" w:tplc="0409001B" w:tentative="1">
      <w:start w:val="1"/>
      <w:numFmt w:val="lowerRoman"/>
      <w:lvlText w:val="%6."/>
      <w:lvlJc w:val="right"/>
      <w:pPr>
        <w:ind w:left="4771" w:hanging="180"/>
      </w:pPr>
    </w:lvl>
    <w:lvl w:ilvl="6" w:tplc="0409000F" w:tentative="1">
      <w:start w:val="1"/>
      <w:numFmt w:val="decimal"/>
      <w:lvlText w:val="%7."/>
      <w:lvlJc w:val="left"/>
      <w:pPr>
        <w:ind w:left="5491" w:hanging="360"/>
      </w:pPr>
    </w:lvl>
    <w:lvl w:ilvl="7" w:tplc="04090019" w:tentative="1">
      <w:start w:val="1"/>
      <w:numFmt w:val="lowerLetter"/>
      <w:lvlText w:val="%8."/>
      <w:lvlJc w:val="left"/>
      <w:pPr>
        <w:ind w:left="6211" w:hanging="360"/>
      </w:pPr>
    </w:lvl>
    <w:lvl w:ilvl="8" w:tplc="0409001B" w:tentative="1">
      <w:start w:val="1"/>
      <w:numFmt w:val="lowerRoman"/>
      <w:lvlText w:val="%9."/>
      <w:lvlJc w:val="right"/>
      <w:pPr>
        <w:ind w:left="6931" w:hanging="180"/>
      </w:pPr>
    </w:lvl>
  </w:abstractNum>
  <w:abstractNum w:abstractNumId="15" w15:restartNumberingAfterBreak="0">
    <w:nsid w:val="33F62F63"/>
    <w:multiLevelType w:val="hybridMultilevel"/>
    <w:tmpl w:val="5184906E"/>
    <w:lvl w:ilvl="0" w:tplc="04090001">
      <w:start w:val="1"/>
      <w:numFmt w:val="bullet"/>
      <w:lvlText w:val=""/>
      <w:lvlJc w:val="left"/>
      <w:pPr>
        <w:ind w:left="1156" w:hanging="360"/>
      </w:pPr>
      <w:rPr>
        <w:rFonts w:ascii="Symbol" w:hAnsi="Symbol" w:hint="default"/>
      </w:rPr>
    </w:lvl>
    <w:lvl w:ilvl="1" w:tplc="04090003" w:tentative="1">
      <w:start w:val="1"/>
      <w:numFmt w:val="bullet"/>
      <w:lvlText w:val="o"/>
      <w:lvlJc w:val="left"/>
      <w:pPr>
        <w:ind w:left="1876" w:hanging="360"/>
      </w:pPr>
      <w:rPr>
        <w:rFonts w:ascii="Courier New" w:hAnsi="Courier New" w:cs="Courier New" w:hint="default"/>
      </w:rPr>
    </w:lvl>
    <w:lvl w:ilvl="2" w:tplc="04090005" w:tentative="1">
      <w:start w:val="1"/>
      <w:numFmt w:val="bullet"/>
      <w:lvlText w:val=""/>
      <w:lvlJc w:val="left"/>
      <w:pPr>
        <w:ind w:left="2596" w:hanging="360"/>
      </w:pPr>
      <w:rPr>
        <w:rFonts w:ascii="Wingdings" w:hAnsi="Wingdings" w:hint="default"/>
      </w:rPr>
    </w:lvl>
    <w:lvl w:ilvl="3" w:tplc="04090001" w:tentative="1">
      <w:start w:val="1"/>
      <w:numFmt w:val="bullet"/>
      <w:lvlText w:val=""/>
      <w:lvlJc w:val="left"/>
      <w:pPr>
        <w:ind w:left="3316" w:hanging="360"/>
      </w:pPr>
      <w:rPr>
        <w:rFonts w:ascii="Symbol" w:hAnsi="Symbol" w:hint="default"/>
      </w:rPr>
    </w:lvl>
    <w:lvl w:ilvl="4" w:tplc="04090003" w:tentative="1">
      <w:start w:val="1"/>
      <w:numFmt w:val="bullet"/>
      <w:lvlText w:val="o"/>
      <w:lvlJc w:val="left"/>
      <w:pPr>
        <w:ind w:left="4036" w:hanging="360"/>
      </w:pPr>
      <w:rPr>
        <w:rFonts w:ascii="Courier New" w:hAnsi="Courier New" w:cs="Courier New" w:hint="default"/>
      </w:rPr>
    </w:lvl>
    <w:lvl w:ilvl="5" w:tplc="04090005" w:tentative="1">
      <w:start w:val="1"/>
      <w:numFmt w:val="bullet"/>
      <w:lvlText w:val=""/>
      <w:lvlJc w:val="left"/>
      <w:pPr>
        <w:ind w:left="4756" w:hanging="360"/>
      </w:pPr>
      <w:rPr>
        <w:rFonts w:ascii="Wingdings" w:hAnsi="Wingdings" w:hint="default"/>
      </w:rPr>
    </w:lvl>
    <w:lvl w:ilvl="6" w:tplc="04090001" w:tentative="1">
      <w:start w:val="1"/>
      <w:numFmt w:val="bullet"/>
      <w:lvlText w:val=""/>
      <w:lvlJc w:val="left"/>
      <w:pPr>
        <w:ind w:left="5476" w:hanging="360"/>
      </w:pPr>
      <w:rPr>
        <w:rFonts w:ascii="Symbol" w:hAnsi="Symbol" w:hint="default"/>
      </w:rPr>
    </w:lvl>
    <w:lvl w:ilvl="7" w:tplc="04090003" w:tentative="1">
      <w:start w:val="1"/>
      <w:numFmt w:val="bullet"/>
      <w:lvlText w:val="o"/>
      <w:lvlJc w:val="left"/>
      <w:pPr>
        <w:ind w:left="6196" w:hanging="360"/>
      </w:pPr>
      <w:rPr>
        <w:rFonts w:ascii="Courier New" w:hAnsi="Courier New" w:cs="Courier New" w:hint="default"/>
      </w:rPr>
    </w:lvl>
    <w:lvl w:ilvl="8" w:tplc="04090005" w:tentative="1">
      <w:start w:val="1"/>
      <w:numFmt w:val="bullet"/>
      <w:lvlText w:val=""/>
      <w:lvlJc w:val="left"/>
      <w:pPr>
        <w:ind w:left="6916" w:hanging="360"/>
      </w:pPr>
      <w:rPr>
        <w:rFonts w:ascii="Wingdings" w:hAnsi="Wingdings" w:hint="default"/>
      </w:rPr>
    </w:lvl>
  </w:abstractNum>
  <w:abstractNum w:abstractNumId="16" w15:restartNumberingAfterBreak="0">
    <w:nsid w:val="34D46634"/>
    <w:multiLevelType w:val="hybridMultilevel"/>
    <w:tmpl w:val="6C22B3DA"/>
    <w:lvl w:ilvl="0" w:tplc="04090001">
      <w:start w:val="1"/>
      <w:numFmt w:val="bullet"/>
      <w:lvlText w:val=""/>
      <w:lvlJc w:val="left"/>
      <w:pPr>
        <w:ind w:left="1516" w:hanging="360"/>
      </w:pPr>
      <w:rPr>
        <w:rFonts w:ascii="Symbol" w:hAnsi="Symbol" w:hint="default"/>
      </w:rPr>
    </w:lvl>
    <w:lvl w:ilvl="1" w:tplc="04090003" w:tentative="1">
      <w:start w:val="1"/>
      <w:numFmt w:val="bullet"/>
      <w:lvlText w:val="o"/>
      <w:lvlJc w:val="left"/>
      <w:pPr>
        <w:ind w:left="2236" w:hanging="360"/>
      </w:pPr>
      <w:rPr>
        <w:rFonts w:ascii="Courier New" w:hAnsi="Courier New" w:cs="Courier New" w:hint="default"/>
      </w:rPr>
    </w:lvl>
    <w:lvl w:ilvl="2" w:tplc="04090005" w:tentative="1">
      <w:start w:val="1"/>
      <w:numFmt w:val="bullet"/>
      <w:lvlText w:val=""/>
      <w:lvlJc w:val="left"/>
      <w:pPr>
        <w:ind w:left="2956" w:hanging="360"/>
      </w:pPr>
      <w:rPr>
        <w:rFonts w:ascii="Wingdings" w:hAnsi="Wingdings" w:hint="default"/>
      </w:rPr>
    </w:lvl>
    <w:lvl w:ilvl="3" w:tplc="04090001" w:tentative="1">
      <w:start w:val="1"/>
      <w:numFmt w:val="bullet"/>
      <w:lvlText w:val=""/>
      <w:lvlJc w:val="left"/>
      <w:pPr>
        <w:ind w:left="3676" w:hanging="360"/>
      </w:pPr>
      <w:rPr>
        <w:rFonts w:ascii="Symbol" w:hAnsi="Symbol" w:hint="default"/>
      </w:rPr>
    </w:lvl>
    <w:lvl w:ilvl="4" w:tplc="04090003" w:tentative="1">
      <w:start w:val="1"/>
      <w:numFmt w:val="bullet"/>
      <w:lvlText w:val="o"/>
      <w:lvlJc w:val="left"/>
      <w:pPr>
        <w:ind w:left="4396" w:hanging="360"/>
      </w:pPr>
      <w:rPr>
        <w:rFonts w:ascii="Courier New" w:hAnsi="Courier New" w:cs="Courier New" w:hint="default"/>
      </w:rPr>
    </w:lvl>
    <w:lvl w:ilvl="5" w:tplc="04090005" w:tentative="1">
      <w:start w:val="1"/>
      <w:numFmt w:val="bullet"/>
      <w:lvlText w:val=""/>
      <w:lvlJc w:val="left"/>
      <w:pPr>
        <w:ind w:left="5116" w:hanging="360"/>
      </w:pPr>
      <w:rPr>
        <w:rFonts w:ascii="Wingdings" w:hAnsi="Wingdings" w:hint="default"/>
      </w:rPr>
    </w:lvl>
    <w:lvl w:ilvl="6" w:tplc="04090001" w:tentative="1">
      <w:start w:val="1"/>
      <w:numFmt w:val="bullet"/>
      <w:lvlText w:val=""/>
      <w:lvlJc w:val="left"/>
      <w:pPr>
        <w:ind w:left="5836" w:hanging="360"/>
      </w:pPr>
      <w:rPr>
        <w:rFonts w:ascii="Symbol" w:hAnsi="Symbol" w:hint="default"/>
      </w:rPr>
    </w:lvl>
    <w:lvl w:ilvl="7" w:tplc="04090003" w:tentative="1">
      <w:start w:val="1"/>
      <w:numFmt w:val="bullet"/>
      <w:lvlText w:val="o"/>
      <w:lvlJc w:val="left"/>
      <w:pPr>
        <w:ind w:left="6556" w:hanging="360"/>
      </w:pPr>
      <w:rPr>
        <w:rFonts w:ascii="Courier New" w:hAnsi="Courier New" w:cs="Courier New" w:hint="default"/>
      </w:rPr>
    </w:lvl>
    <w:lvl w:ilvl="8" w:tplc="04090005" w:tentative="1">
      <w:start w:val="1"/>
      <w:numFmt w:val="bullet"/>
      <w:lvlText w:val=""/>
      <w:lvlJc w:val="left"/>
      <w:pPr>
        <w:ind w:left="7276" w:hanging="360"/>
      </w:pPr>
      <w:rPr>
        <w:rFonts w:ascii="Wingdings" w:hAnsi="Wingdings" w:hint="default"/>
      </w:rPr>
    </w:lvl>
  </w:abstractNum>
  <w:abstractNum w:abstractNumId="17" w15:restartNumberingAfterBreak="0">
    <w:nsid w:val="34F9697D"/>
    <w:multiLevelType w:val="hybridMultilevel"/>
    <w:tmpl w:val="C0309E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39F65CA0"/>
    <w:multiLevelType w:val="hybridMultilevel"/>
    <w:tmpl w:val="7C589F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EA322A4"/>
    <w:multiLevelType w:val="hybridMultilevel"/>
    <w:tmpl w:val="59DCCAFA"/>
    <w:lvl w:ilvl="0" w:tplc="90EE6BBC">
      <w:start w:val="1"/>
      <w:numFmt w:val="decimal"/>
      <w:lvlText w:val="%1."/>
      <w:lvlJc w:val="left"/>
      <w:pPr>
        <w:ind w:left="15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7368824">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09005C8">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522331C">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6EEA3D0">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57822AC">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7FEA7E0">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0CC2A9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E3AA86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4456692D"/>
    <w:multiLevelType w:val="hybridMultilevel"/>
    <w:tmpl w:val="452AD588"/>
    <w:lvl w:ilvl="0" w:tplc="684A5762">
      <w:start w:val="1"/>
      <w:numFmt w:val="bullet"/>
      <w:lvlText w:val="•"/>
      <w:lvlJc w:val="left"/>
      <w:pPr>
        <w:ind w:left="15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D1451E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2BC9EE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7E41CA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1C06E2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B7CDF5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6C0313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F3E016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B5E6C9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464E585A"/>
    <w:multiLevelType w:val="multilevel"/>
    <w:tmpl w:val="D8468EB4"/>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22" w15:restartNumberingAfterBreak="0">
    <w:nsid w:val="497C5E4D"/>
    <w:multiLevelType w:val="hybridMultilevel"/>
    <w:tmpl w:val="06B6EFA0"/>
    <w:lvl w:ilvl="0" w:tplc="1AA48F54">
      <w:start w:val="1"/>
      <w:numFmt w:val="bullet"/>
      <w:lvlText w:val="•"/>
      <w:lvlJc w:val="left"/>
      <w:pPr>
        <w:ind w:left="15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B65702"/>
    <w:multiLevelType w:val="hybridMultilevel"/>
    <w:tmpl w:val="71147A76"/>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4FD857DE"/>
    <w:multiLevelType w:val="hybridMultilevel"/>
    <w:tmpl w:val="3EA473C0"/>
    <w:lvl w:ilvl="0" w:tplc="04090001">
      <w:start w:val="1"/>
      <w:numFmt w:val="bullet"/>
      <w:lvlText w:val=""/>
      <w:lvlJc w:val="left"/>
      <w:pPr>
        <w:ind w:left="1516" w:hanging="360"/>
      </w:pPr>
      <w:rPr>
        <w:rFonts w:ascii="Symbol" w:hAnsi="Symbol" w:hint="default"/>
      </w:rPr>
    </w:lvl>
    <w:lvl w:ilvl="1" w:tplc="04090003" w:tentative="1">
      <w:start w:val="1"/>
      <w:numFmt w:val="bullet"/>
      <w:lvlText w:val="o"/>
      <w:lvlJc w:val="left"/>
      <w:pPr>
        <w:ind w:left="2236" w:hanging="360"/>
      </w:pPr>
      <w:rPr>
        <w:rFonts w:ascii="Courier New" w:hAnsi="Courier New" w:cs="Courier New" w:hint="default"/>
      </w:rPr>
    </w:lvl>
    <w:lvl w:ilvl="2" w:tplc="04090005" w:tentative="1">
      <w:start w:val="1"/>
      <w:numFmt w:val="bullet"/>
      <w:lvlText w:val=""/>
      <w:lvlJc w:val="left"/>
      <w:pPr>
        <w:ind w:left="2956" w:hanging="360"/>
      </w:pPr>
      <w:rPr>
        <w:rFonts w:ascii="Wingdings" w:hAnsi="Wingdings" w:hint="default"/>
      </w:rPr>
    </w:lvl>
    <w:lvl w:ilvl="3" w:tplc="04090001" w:tentative="1">
      <w:start w:val="1"/>
      <w:numFmt w:val="bullet"/>
      <w:lvlText w:val=""/>
      <w:lvlJc w:val="left"/>
      <w:pPr>
        <w:ind w:left="3676" w:hanging="360"/>
      </w:pPr>
      <w:rPr>
        <w:rFonts w:ascii="Symbol" w:hAnsi="Symbol" w:hint="default"/>
      </w:rPr>
    </w:lvl>
    <w:lvl w:ilvl="4" w:tplc="04090003" w:tentative="1">
      <w:start w:val="1"/>
      <w:numFmt w:val="bullet"/>
      <w:lvlText w:val="o"/>
      <w:lvlJc w:val="left"/>
      <w:pPr>
        <w:ind w:left="4396" w:hanging="360"/>
      </w:pPr>
      <w:rPr>
        <w:rFonts w:ascii="Courier New" w:hAnsi="Courier New" w:cs="Courier New" w:hint="default"/>
      </w:rPr>
    </w:lvl>
    <w:lvl w:ilvl="5" w:tplc="04090005" w:tentative="1">
      <w:start w:val="1"/>
      <w:numFmt w:val="bullet"/>
      <w:lvlText w:val=""/>
      <w:lvlJc w:val="left"/>
      <w:pPr>
        <w:ind w:left="5116" w:hanging="360"/>
      </w:pPr>
      <w:rPr>
        <w:rFonts w:ascii="Wingdings" w:hAnsi="Wingdings" w:hint="default"/>
      </w:rPr>
    </w:lvl>
    <w:lvl w:ilvl="6" w:tplc="04090001" w:tentative="1">
      <w:start w:val="1"/>
      <w:numFmt w:val="bullet"/>
      <w:lvlText w:val=""/>
      <w:lvlJc w:val="left"/>
      <w:pPr>
        <w:ind w:left="5836" w:hanging="360"/>
      </w:pPr>
      <w:rPr>
        <w:rFonts w:ascii="Symbol" w:hAnsi="Symbol" w:hint="default"/>
      </w:rPr>
    </w:lvl>
    <w:lvl w:ilvl="7" w:tplc="04090003" w:tentative="1">
      <w:start w:val="1"/>
      <w:numFmt w:val="bullet"/>
      <w:lvlText w:val="o"/>
      <w:lvlJc w:val="left"/>
      <w:pPr>
        <w:ind w:left="6556" w:hanging="360"/>
      </w:pPr>
      <w:rPr>
        <w:rFonts w:ascii="Courier New" w:hAnsi="Courier New" w:cs="Courier New" w:hint="default"/>
      </w:rPr>
    </w:lvl>
    <w:lvl w:ilvl="8" w:tplc="04090005" w:tentative="1">
      <w:start w:val="1"/>
      <w:numFmt w:val="bullet"/>
      <w:lvlText w:val=""/>
      <w:lvlJc w:val="left"/>
      <w:pPr>
        <w:ind w:left="7276" w:hanging="360"/>
      </w:pPr>
      <w:rPr>
        <w:rFonts w:ascii="Wingdings" w:hAnsi="Wingdings" w:hint="default"/>
      </w:rPr>
    </w:lvl>
  </w:abstractNum>
  <w:abstractNum w:abstractNumId="25" w15:restartNumberingAfterBreak="0">
    <w:nsid w:val="51112D8C"/>
    <w:multiLevelType w:val="multilevel"/>
    <w:tmpl w:val="EFB0FC90"/>
    <w:lvl w:ilvl="0">
      <w:start w:val="1"/>
      <w:numFmt w:val="decimal"/>
      <w:lvlText w:val="%1."/>
      <w:lvlJc w:val="left"/>
      <w:pPr>
        <w:tabs>
          <w:tab w:val="num" w:pos="1080"/>
        </w:tabs>
        <w:ind w:left="1080" w:hanging="360"/>
      </w:pPr>
      <w:rPr>
        <w:rFonts w:ascii="Times New Roman" w:eastAsia="Times New Roman" w:hAnsi="Times New Roman" w:cs="Times New Roman"/>
      </w:r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26" w15:restartNumberingAfterBreak="0">
    <w:nsid w:val="57A04D06"/>
    <w:multiLevelType w:val="hybridMultilevel"/>
    <w:tmpl w:val="67360026"/>
    <w:lvl w:ilvl="0" w:tplc="847E66F6">
      <w:start w:val="1"/>
      <w:numFmt w:val="decimal"/>
      <w:lvlText w:val="%1."/>
      <w:lvlJc w:val="left"/>
      <w:pPr>
        <w:ind w:left="1876" w:hanging="360"/>
      </w:pPr>
      <w:rPr>
        <w:rFonts w:hint="default"/>
        <w:color w:val="332C2C"/>
      </w:rPr>
    </w:lvl>
    <w:lvl w:ilvl="1" w:tplc="04090019" w:tentative="1">
      <w:start w:val="1"/>
      <w:numFmt w:val="lowerLetter"/>
      <w:lvlText w:val="%2."/>
      <w:lvlJc w:val="left"/>
      <w:pPr>
        <w:ind w:left="1876" w:hanging="360"/>
      </w:pPr>
    </w:lvl>
    <w:lvl w:ilvl="2" w:tplc="0409001B" w:tentative="1">
      <w:start w:val="1"/>
      <w:numFmt w:val="lowerRoman"/>
      <w:lvlText w:val="%3."/>
      <w:lvlJc w:val="right"/>
      <w:pPr>
        <w:ind w:left="2596" w:hanging="180"/>
      </w:pPr>
    </w:lvl>
    <w:lvl w:ilvl="3" w:tplc="0409000F" w:tentative="1">
      <w:start w:val="1"/>
      <w:numFmt w:val="decimal"/>
      <w:lvlText w:val="%4."/>
      <w:lvlJc w:val="left"/>
      <w:pPr>
        <w:ind w:left="3316" w:hanging="360"/>
      </w:pPr>
    </w:lvl>
    <w:lvl w:ilvl="4" w:tplc="04090019" w:tentative="1">
      <w:start w:val="1"/>
      <w:numFmt w:val="lowerLetter"/>
      <w:lvlText w:val="%5."/>
      <w:lvlJc w:val="left"/>
      <w:pPr>
        <w:ind w:left="4036" w:hanging="360"/>
      </w:pPr>
    </w:lvl>
    <w:lvl w:ilvl="5" w:tplc="0409001B" w:tentative="1">
      <w:start w:val="1"/>
      <w:numFmt w:val="lowerRoman"/>
      <w:lvlText w:val="%6."/>
      <w:lvlJc w:val="right"/>
      <w:pPr>
        <w:ind w:left="4756" w:hanging="180"/>
      </w:pPr>
    </w:lvl>
    <w:lvl w:ilvl="6" w:tplc="0409000F" w:tentative="1">
      <w:start w:val="1"/>
      <w:numFmt w:val="decimal"/>
      <w:lvlText w:val="%7."/>
      <w:lvlJc w:val="left"/>
      <w:pPr>
        <w:ind w:left="5476" w:hanging="360"/>
      </w:pPr>
    </w:lvl>
    <w:lvl w:ilvl="7" w:tplc="04090019" w:tentative="1">
      <w:start w:val="1"/>
      <w:numFmt w:val="lowerLetter"/>
      <w:lvlText w:val="%8."/>
      <w:lvlJc w:val="left"/>
      <w:pPr>
        <w:ind w:left="6196" w:hanging="360"/>
      </w:pPr>
    </w:lvl>
    <w:lvl w:ilvl="8" w:tplc="0409001B" w:tentative="1">
      <w:start w:val="1"/>
      <w:numFmt w:val="lowerRoman"/>
      <w:lvlText w:val="%9."/>
      <w:lvlJc w:val="right"/>
      <w:pPr>
        <w:ind w:left="6916" w:hanging="180"/>
      </w:pPr>
    </w:lvl>
  </w:abstractNum>
  <w:abstractNum w:abstractNumId="27" w15:restartNumberingAfterBreak="0">
    <w:nsid w:val="5DE84F08"/>
    <w:multiLevelType w:val="hybridMultilevel"/>
    <w:tmpl w:val="581A2F6C"/>
    <w:lvl w:ilvl="0" w:tplc="0409000F">
      <w:start w:val="1"/>
      <w:numFmt w:val="decimal"/>
      <w:lvlText w:val="%1."/>
      <w:lvlJc w:val="left"/>
      <w:pPr>
        <w:ind w:left="1516" w:hanging="360"/>
      </w:pPr>
    </w:lvl>
    <w:lvl w:ilvl="1" w:tplc="04090019" w:tentative="1">
      <w:start w:val="1"/>
      <w:numFmt w:val="lowerLetter"/>
      <w:lvlText w:val="%2."/>
      <w:lvlJc w:val="left"/>
      <w:pPr>
        <w:ind w:left="2236" w:hanging="360"/>
      </w:pPr>
    </w:lvl>
    <w:lvl w:ilvl="2" w:tplc="0409001B" w:tentative="1">
      <w:start w:val="1"/>
      <w:numFmt w:val="lowerRoman"/>
      <w:lvlText w:val="%3."/>
      <w:lvlJc w:val="right"/>
      <w:pPr>
        <w:ind w:left="2956" w:hanging="180"/>
      </w:pPr>
    </w:lvl>
    <w:lvl w:ilvl="3" w:tplc="0409000F" w:tentative="1">
      <w:start w:val="1"/>
      <w:numFmt w:val="decimal"/>
      <w:lvlText w:val="%4."/>
      <w:lvlJc w:val="left"/>
      <w:pPr>
        <w:ind w:left="3676" w:hanging="360"/>
      </w:pPr>
    </w:lvl>
    <w:lvl w:ilvl="4" w:tplc="04090019" w:tentative="1">
      <w:start w:val="1"/>
      <w:numFmt w:val="lowerLetter"/>
      <w:lvlText w:val="%5."/>
      <w:lvlJc w:val="left"/>
      <w:pPr>
        <w:ind w:left="4396" w:hanging="360"/>
      </w:pPr>
    </w:lvl>
    <w:lvl w:ilvl="5" w:tplc="0409001B" w:tentative="1">
      <w:start w:val="1"/>
      <w:numFmt w:val="lowerRoman"/>
      <w:lvlText w:val="%6."/>
      <w:lvlJc w:val="right"/>
      <w:pPr>
        <w:ind w:left="5116" w:hanging="180"/>
      </w:pPr>
    </w:lvl>
    <w:lvl w:ilvl="6" w:tplc="0409000F" w:tentative="1">
      <w:start w:val="1"/>
      <w:numFmt w:val="decimal"/>
      <w:lvlText w:val="%7."/>
      <w:lvlJc w:val="left"/>
      <w:pPr>
        <w:ind w:left="5836" w:hanging="360"/>
      </w:pPr>
    </w:lvl>
    <w:lvl w:ilvl="7" w:tplc="04090019" w:tentative="1">
      <w:start w:val="1"/>
      <w:numFmt w:val="lowerLetter"/>
      <w:lvlText w:val="%8."/>
      <w:lvlJc w:val="left"/>
      <w:pPr>
        <w:ind w:left="6556" w:hanging="360"/>
      </w:pPr>
    </w:lvl>
    <w:lvl w:ilvl="8" w:tplc="0409001B" w:tentative="1">
      <w:start w:val="1"/>
      <w:numFmt w:val="lowerRoman"/>
      <w:lvlText w:val="%9."/>
      <w:lvlJc w:val="right"/>
      <w:pPr>
        <w:ind w:left="7276" w:hanging="180"/>
      </w:pPr>
    </w:lvl>
  </w:abstractNum>
  <w:abstractNum w:abstractNumId="28" w15:restartNumberingAfterBreak="0">
    <w:nsid w:val="601C55A5"/>
    <w:multiLevelType w:val="hybridMultilevel"/>
    <w:tmpl w:val="8EA8329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666915D7"/>
    <w:multiLevelType w:val="hybridMultilevel"/>
    <w:tmpl w:val="67CA3AF4"/>
    <w:lvl w:ilvl="0" w:tplc="222C7380">
      <w:start w:val="1"/>
      <w:numFmt w:val="decimal"/>
      <w:lvlText w:val="%1."/>
      <w:lvlJc w:val="left"/>
      <w:pPr>
        <w:ind w:left="1171" w:hanging="360"/>
      </w:pPr>
      <w:rPr>
        <w:rFonts w:hint="default"/>
      </w:rPr>
    </w:lvl>
    <w:lvl w:ilvl="1" w:tplc="04090019" w:tentative="1">
      <w:start w:val="1"/>
      <w:numFmt w:val="lowerLetter"/>
      <w:lvlText w:val="%2."/>
      <w:lvlJc w:val="left"/>
      <w:pPr>
        <w:ind w:left="1891" w:hanging="360"/>
      </w:pPr>
    </w:lvl>
    <w:lvl w:ilvl="2" w:tplc="0409001B" w:tentative="1">
      <w:start w:val="1"/>
      <w:numFmt w:val="lowerRoman"/>
      <w:lvlText w:val="%3."/>
      <w:lvlJc w:val="right"/>
      <w:pPr>
        <w:ind w:left="2611" w:hanging="180"/>
      </w:pPr>
    </w:lvl>
    <w:lvl w:ilvl="3" w:tplc="0409000F" w:tentative="1">
      <w:start w:val="1"/>
      <w:numFmt w:val="decimal"/>
      <w:lvlText w:val="%4."/>
      <w:lvlJc w:val="left"/>
      <w:pPr>
        <w:ind w:left="3331" w:hanging="360"/>
      </w:pPr>
    </w:lvl>
    <w:lvl w:ilvl="4" w:tplc="04090019" w:tentative="1">
      <w:start w:val="1"/>
      <w:numFmt w:val="lowerLetter"/>
      <w:lvlText w:val="%5."/>
      <w:lvlJc w:val="left"/>
      <w:pPr>
        <w:ind w:left="4051" w:hanging="360"/>
      </w:pPr>
    </w:lvl>
    <w:lvl w:ilvl="5" w:tplc="0409001B" w:tentative="1">
      <w:start w:val="1"/>
      <w:numFmt w:val="lowerRoman"/>
      <w:lvlText w:val="%6."/>
      <w:lvlJc w:val="right"/>
      <w:pPr>
        <w:ind w:left="4771" w:hanging="180"/>
      </w:pPr>
    </w:lvl>
    <w:lvl w:ilvl="6" w:tplc="0409000F" w:tentative="1">
      <w:start w:val="1"/>
      <w:numFmt w:val="decimal"/>
      <w:lvlText w:val="%7."/>
      <w:lvlJc w:val="left"/>
      <w:pPr>
        <w:ind w:left="5491" w:hanging="360"/>
      </w:pPr>
    </w:lvl>
    <w:lvl w:ilvl="7" w:tplc="04090019" w:tentative="1">
      <w:start w:val="1"/>
      <w:numFmt w:val="lowerLetter"/>
      <w:lvlText w:val="%8."/>
      <w:lvlJc w:val="left"/>
      <w:pPr>
        <w:ind w:left="6211" w:hanging="360"/>
      </w:pPr>
    </w:lvl>
    <w:lvl w:ilvl="8" w:tplc="0409001B" w:tentative="1">
      <w:start w:val="1"/>
      <w:numFmt w:val="lowerRoman"/>
      <w:lvlText w:val="%9."/>
      <w:lvlJc w:val="right"/>
      <w:pPr>
        <w:ind w:left="6931" w:hanging="180"/>
      </w:pPr>
    </w:lvl>
  </w:abstractNum>
  <w:abstractNum w:abstractNumId="30" w15:restartNumberingAfterBreak="0">
    <w:nsid w:val="69A82A39"/>
    <w:multiLevelType w:val="hybridMultilevel"/>
    <w:tmpl w:val="0E0E8F8E"/>
    <w:lvl w:ilvl="0" w:tplc="04090003">
      <w:start w:val="1"/>
      <w:numFmt w:val="bullet"/>
      <w:lvlText w:val="o"/>
      <w:lvlJc w:val="left"/>
      <w:pPr>
        <w:ind w:left="1516" w:hanging="360"/>
      </w:pPr>
      <w:rPr>
        <w:rFonts w:ascii="Courier New" w:hAnsi="Courier New" w:cs="Courier New" w:hint="default"/>
      </w:rPr>
    </w:lvl>
    <w:lvl w:ilvl="1" w:tplc="04090003" w:tentative="1">
      <w:start w:val="1"/>
      <w:numFmt w:val="bullet"/>
      <w:lvlText w:val="o"/>
      <w:lvlJc w:val="left"/>
      <w:pPr>
        <w:ind w:left="2236" w:hanging="360"/>
      </w:pPr>
      <w:rPr>
        <w:rFonts w:ascii="Courier New" w:hAnsi="Courier New" w:cs="Courier New" w:hint="default"/>
      </w:rPr>
    </w:lvl>
    <w:lvl w:ilvl="2" w:tplc="04090005" w:tentative="1">
      <w:start w:val="1"/>
      <w:numFmt w:val="bullet"/>
      <w:lvlText w:val=""/>
      <w:lvlJc w:val="left"/>
      <w:pPr>
        <w:ind w:left="2956" w:hanging="360"/>
      </w:pPr>
      <w:rPr>
        <w:rFonts w:ascii="Wingdings" w:hAnsi="Wingdings" w:hint="default"/>
      </w:rPr>
    </w:lvl>
    <w:lvl w:ilvl="3" w:tplc="04090001" w:tentative="1">
      <w:start w:val="1"/>
      <w:numFmt w:val="bullet"/>
      <w:lvlText w:val=""/>
      <w:lvlJc w:val="left"/>
      <w:pPr>
        <w:ind w:left="3676" w:hanging="360"/>
      </w:pPr>
      <w:rPr>
        <w:rFonts w:ascii="Symbol" w:hAnsi="Symbol" w:hint="default"/>
      </w:rPr>
    </w:lvl>
    <w:lvl w:ilvl="4" w:tplc="04090003" w:tentative="1">
      <w:start w:val="1"/>
      <w:numFmt w:val="bullet"/>
      <w:lvlText w:val="o"/>
      <w:lvlJc w:val="left"/>
      <w:pPr>
        <w:ind w:left="4396" w:hanging="360"/>
      </w:pPr>
      <w:rPr>
        <w:rFonts w:ascii="Courier New" w:hAnsi="Courier New" w:cs="Courier New" w:hint="default"/>
      </w:rPr>
    </w:lvl>
    <w:lvl w:ilvl="5" w:tplc="04090005" w:tentative="1">
      <w:start w:val="1"/>
      <w:numFmt w:val="bullet"/>
      <w:lvlText w:val=""/>
      <w:lvlJc w:val="left"/>
      <w:pPr>
        <w:ind w:left="5116" w:hanging="360"/>
      </w:pPr>
      <w:rPr>
        <w:rFonts w:ascii="Wingdings" w:hAnsi="Wingdings" w:hint="default"/>
      </w:rPr>
    </w:lvl>
    <w:lvl w:ilvl="6" w:tplc="04090001" w:tentative="1">
      <w:start w:val="1"/>
      <w:numFmt w:val="bullet"/>
      <w:lvlText w:val=""/>
      <w:lvlJc w:val="left"/>
      <w:pPr>
        <w:ind w:left="5836" w:hanging="360"/>
      </w:pPr>
      <w:rPr>
        <w:rFonts w:ascii="Symbol" w:hAnsi="Symbol" w:hint="default"/>
      </w:rPr>
    </w:lvl>
    <w:lvl w:ilvl="7" w:tplc="04090003" w:tentative="1">
      <w:start w:val="1"/>
      <w:numFmt w:val="bullet"/>
      <w:lvlText w:val="o"/>
      <w:lvlJc w:val="left"/>
      <w:pPr>
        <w:ind w:left="6556" w:hanging="360"/>
      </w:pPr>
      <w:rPr>
        <w:rFonts w:ascii="Courier New" w:hAnsi="Courier New" w:cs="Courier New" w:hint="default"/>
      </w:rPr>
    </w:lvl>
    <w:lvl w:ilvl="8" w:tplc="04090005" w:tentative="1">
      <w:start w:val="1"/>
      <w:numFmt w:val="bullet"/>
      <w:lvlText w:val=""/>
      <w:lvlJc w:val="left"/>
      <w:pPr>
        <w:ind w:left="7276" w:hanging="360"/>
      </w:pPr>
      <w:rPr>
        <w:rFonts w:ascii="Wingdings" w:hAnsi="Wingdings" w:hint="default"/>
      </w:rPr>
    </w:lvl>
  </w:abstractNum>
  <w:abstractNum w:abstractNumId="31" w15:restartNumberingAfterBreak="0">
    <w:nsid w:val="6F525E24"/>
    <w:multiLevelType w:val="hybridMultilevel"/>
    <w:tmpl w:val="B770F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8C148F9"/>
    <w:multiLevelType w:val="multilevel"/>
    <w:tmpl w:val="52282E44"/>
    <w:lvl w:ilvl="0">
      <w:start w:val="1"/>
      <w:numFmt w:val="decimal"/>
      <w:lvlText w:val="%1."/>
      <w:lvlJc w:val="left"/>
      <w:pPr>
        <w:tabs>
          <w:tab w:val="num" w:pos="1080"/>
        </w:tabs>
        <w:ind w:left="1080" w:hanging="360"/>
      </w:pPr>
      <w:rPr>
        <w:b w:val="0"/>
      </w:r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33" w15:restartNumberingAfterBreak="0">
    <w:nsid w:val="79E52044"/>
    <w:multiLevelType w:val="hybridMultilevel"/>
    <w:tmpl w:val="EE664306"/>
    <w:lvl w:ilvl="0" w:tplc="04090001">
      <w:start w:val="1"/>
      <w:numFmt w:val="bullet"/>
      <w:lvlText w:val=""/>
      <w:lvlJc w:val="left"/>
      <w:pPr>
        <w:ind w:left="1516" w:hanging="360"/>
      </w:pPr>
      <w:rPr>
        <w:rFonts w:ascii="Symbol" w:hAnsi="Symbol" w:hint="default"/>
      </w:rPr>
    </w:lvl>
    <w:lvl w:ilvl="1" w:tplc="04090003" w:tentative="1">
      <w:start w:val="1"/>
      <w:numFmt w:val="bullet"/>
      <w:lvlText w:val="o"/>
      <w:lvlJc w:val="left"/>
      <w:pPr>
        <w:ind w:left="2236" w:hanging="360"/>
      </w:pPr>
      <w:rPr>
        <w:rFonts w:ascii="Courier New" w:hAnsi="Courier New" w:cs="Courier New" w:hint="default"/>
      </w:rPr>
    </w:lvl>
    <w:lvl w:ilvl="2" w:tplc="04090005" w:tentative="1">
      <w:start w:val="1"/>
      <w:numFmt w:val="bullet"/>
      <w:lvlText w:val=""/>
      <w:lvlJc w:val="left"/>
      <w:pPr>
        <w:ind w:left="2956" w:hanging="360"/>
      </w:pPr>
      <w:rPr>
        <w:rFonts w:ascii="Wingdings" w:hAnsi="Wingdings" w:hint="default"/>
      </w:rPr>
    </w:lvl>
    <w:lvl w:ilvl="3" w:tplc="04090001" w:tentative="1">
      <w:start w:val="1"/>
      <w:numFmt w:val="bullet"/>
      <w:lvlText w:val=""/>
      <w:lvlJc w:val="left"/>
      <w:pPr>
        <w:ind w:left="3676" w:hanging="360"/>
      </w:pPr>
      <w:rPr>
        <w:rFonts w:ascii="Symbol" w:hAnsi="Symbol" w:hint="default"/>
      </w:rPr>
    </w:lvl>
    <w:lvl w:ilvl="4" w:tplc="04090003" w:tentative="1">
      <w:start w:val="1"/>
      <w:numFmt w:val="bullet"/>
      <w:lvlText w:val="o"/>
      <w:lvlJc w:val="left"/>
      <w:pPr>
        <w:ind w:left="4396" w:hanging="360"/>
      </w:pPr>
      <w:rPr>
        <w:rFonts w:ascii="Courier New" w:hAnsi="Courier New" w:cs="Courier New" w:hint="default"/>
      </w:rPr>
    </w:lvl>
    <w:lvl w:ilvl="5" w:tplc="04090005" w:tentative="1">
      <w:start w:val="1"/>
      <w:numFmt w:val="bullet"/>
      <w:lvlText w:val=""/>
      <w:lvlJc w:val="left"/>
      <w:pPr>
        <w:ind w:left="5116" w:hanging="360"/>
      </w:pPr>
      <w:rPr>
        <w:rFonts w:ascii="Wingdings" w:hAnsi="Wingdings" w:hint="default"/>
      </w:rPr>
    </w:lvl>
    <w:lvl w:ilvl="6" w:tplc="04090001" w:tentative="1">
      <w:start w:val="1"/>
      <w:numFmt w:val="bullet"/>
      <w:lvlText w:val=""/>
      <w:lvlJc w:val="left"/>
      <w:pPr>
        <w:ind w:left="5836" w:hanging="360"/>
      </w:pPr>
      <w:rPr>
        <w:rFonts w:ascii="Symbol" w:hAnsi="Symbol" w:hint="default"/>
      </w:rPr>
    </w:lvl>
    <w:lvl w:ilvl="7" w:tplc="04090003" w:tentative="1">
      <w:start w:val="1"/>
      <w:numFmt w:val="bullet"/>
      <w:lvlText w:val="o"/>
      <w:lvlJc w:val="left"/>
      <w:pPr>
        <w:ind w:left="6556" w:hanging="360"/>
      </w:pPr>
      <w:rPr>
        <w:rFonts w:ascii="Courier New" w:hAnsi="Courier New" w:cs="Courier New" w:hint="default"/>
      </w:rPr>
    </w:lvl>
    <w:lvl w:ilvl="8" w:tplc="04090005" w:tentative="1">
      <w:start w:val="1"/>
      <w:numFmt w:val="bullet"/>
      <w:lvlText w:val=""/>
      <w:lvlJc w:val="left"/>
      <w:pPr>
        <w:ind w:left="7276" w:hanging="360"/>
      </w:pPr>
      <w:rPr>
        <w:rFonts w:ascii="Wingdings" w:hAnsi="Wingdings" w:hint="default"/>
      </w:rPr>
    </w:lvl>
  </w:abstractNum>
  <w:abstractNum w:abstractNumId="34" w15:restartNumberingAfterBreak="0">
    <w:nsid w:val="7B8A3763"/>
    <w:multiLevelType w:val="hybridMultilevel"/>
    <w:tmpl w:val="14486336"/>
    <w:lvl w:ilvl="0" w:tplc="A7BA0332">
      <w:start w:val="1"/>
      <w:numFmt w:val="decimal"/>
      <w:lvlText w:val="%1."/>
      <w:lvlJc w:val="left"/>
      <w:pPr>
        <w:ind w:left="1156"/>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lvl w:ilvl="1" w:tplc="F7948990">
      <w:start w:val="1"/>
      <w:numFmt w:val="lowerLetter"/>
      <w:lvlText w:val="%2"/>
      <w:lvlJc w:val="left"/>
      <w:pPr>
        <w:ind w:left="1080"/>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lvl w:ilvl="2" w:tplc="E51E410E">
      <w:start w:val="1"/>
      <w:numFmt w:val="lowerRoman"/>
      <w:lvlText w:val="%3"/>
      <w:lvlJc w:val="left"/>
      <w:pPr>
        <w:ind w:left="1800"/>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lvl w:ilvl="3" w:tplc="1DBC3046">
      <w:start w:val="1"/>
      <w:numFmt w:val="decimal"/>
      <w:lvlText w:val="%4"/>
      <w:lvlJc w:val="left"/>
      <w:pPr>
        <w:ind w:left="2520"/>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lvl w:ilvl="4" w:tplc="60FE4B3C">
      <w:start w:val="1"/>
      <w:numFmt w:val="lowerLetter"/>
      <w:lvlText w:val="%5"/>
      <w:lvlJc w:val="left"/>
      <w:pPr>
        <w:ind w:left="3240"/>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lvl w:ilvl="5" w:tplc="C97873A4">
      <w:start w:val="1"/>
      <w:numFmt w:val="lowerRoman"/>
      <w:lvlText w:val="%6"/>
      <w:lvlJc w:val="left"/>
      <w:pPr>
        <w:ind w:left="3960"/>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lvl w:ilvl="6" w:tplc="DC72ADF4">
      <w:start w:val="1"/>
      <w:numFmt w:val="decimal"/>
      <w:lvlText w:val="%7"/>
      <w:lvlJc w:val="left"/>
      <w:pPr>
        <w:ind w:left="4680"/>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lvl w:ilvl="7" w:tplc="12802D4C">
      <w:start w:val="1"/>
      <w:numFmt w:val="lowerLetter"/>
      <w:lvlText w:val="%8"/>
      <w:lvlJc w:val="left"/>
      <w:pPr>
        <w:ind w:left="5400"/>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lvl w:ilvl="8" w:tplc="43D21C78">
      <w:start w:val="1"/>
      <w:numFmt w:val="lowerRoman"/>
      <w:lvlText w:val="%9"/>
      <w:lvlJc w:val="left"/>
      <w:pPr>
        <w:ind w:left="6120"/>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abstractNum>
  <w:abstractNum w:abstractNumId="35" w15:restartNumberingAfterBreak="0">
    <w:nsid w:val="7F59596F"/>
    <w:multiLevelType w:val="hybridMultilevel"/>
    <w:tmpl w:val="2DA8DC50"/>
    <w:lvl w:ilvl="0" w:tplc="04090001">
      <w:start w:val="1"/>
      <w:numFmt w:val="bullet"/>
      <w:lvlText w:val=""/>
      <w:lvlJc w:val="left"/>
      <w:pPr>
        <w:ind w:left="1526" w:hanging="360"/>
      </w:pPr>
      <w:rPr>
        <w:rFonts w:ascii="Symbol" w:hAnsi="Symbol" w:hint="default"/>
      </w:rPr>
    </w:lvl>
    <w:lvl w:ilvl="1" w:tplc="04090003">
      <w:start w:val="1"/>
      <w:numFmt w:val="bullet"/>
      <w:lvlText w:val="o"/>
      <w:lvlJc w:val="left"/>
      <w:pPr>
        <w:ind w:left="2246" w:hanging="360"/>
      </w:pPr>
      <w:rPr>
        <w:rFonts w:ascii="Courier New" w:hAnsi="Courier New" w:cs="Courier New" w:hint="default"/>
      </w:rPr>
    </w:lvl>
    <w:lvl w:ilvl="2" w:tplc="04090005" w:tentative="1">
      <w:start w:val="1"/>
      <w:numFmt w:val="bullet"/>
      <w:lvlText w:val=""/>
      <w:lvlJc w:val="left"/>
      <w:pPr>
        <w:ind w:left="2966" w:hanging="360"/>
      </w:pPr>
      <w:rPr>
        <w:rFonts w:ascii="Wingdings" w:hAnsi="Wingdings" w:hint="default"/>
      </w:rPr>
    </w:lvl>
    <w:lvl w:ilvl="3" w:tplc="04090001" w:tentative="1">
      <w:start w:val="1"/>
      <w:numFmt w:val="bullet"/>
      <w:lvlText w:val=""/>
      <w:lvlJc w:val="left"/>
      <w:pPr>
        <w:ind w:left="3686" w:hanging="360"/>
      </w:pPr>
      <w:rPr>
        <w:rFonts w:ascii="Symbol" w:hAnsi="Symbol" w:hint="default"/>
      </w:rPr>
    </w:lvl>
    <w:lvl w:ilvl="4" w:tplc="04090003" w:tentative="1">
      <w:start w:val="1"/>
      <w:numFmt w:val="bullet"/>
      <w:lvlText w:val="o"/>
      <w:lvlJc w:val="left"/>
      <w:pPr>
        <w:ind w:left="4406" w:hanging="360"/>
      </w:pPr>
      <w:rPr>
        <w:rFonts w:ascii="Courier New" w:hAnsi="Courier New" w:cs="Courier New" w:hint="default"/>
      </w:rPr>
    </w:lvl>
    <w:lvl w:ilvl="5" w:tplc="04090005" w:tentative="1">
      <w:start w:val="1"/>
      <w:numFmt w:val="bullet"/>
      <w:lvlText w:val=""/>
      <w:lvlJc w:val="left"/>
      <w:pPr>
        <w:ind w:left="5126" w:hanging="360"/>
      </w:pPr>
      <w:rPr>
        <w:rFonts w:ascii="Wingdings" w:hAnsi="Wingdings" w:hint="default"/>
      </w:rPr>
    </w:lvl>
    <w:lvl w:ilvl="6" w:tplc="04090001" w:tentative="1">
      <w:start w:val="1"/>
      <w:numFmt w:val="bullet"/>
      <w:lvlText w:val=""/>
      <w:lvlJc w:val="left"/>
      <w:pPr>
        <w:ind w:left="5846" w:hanging="360"/>
      </w:pPr>
      <w:rPr>
        <w:rFonts w:ascii="Symbol" w:hAnsi="Symbol" w:hint="default"/>
      </w:rPr>
    </w:lvl>
    <w:lvl w:ilvl="7" w:tplc="04090003" w:tentative="1">
      <w:start w:val="1"/>
      <w:numFmt w:val="bullet"/>
      <w:lvlText w:val="o"/>
      <w:lvlJc w:val="left"/>
      <w:pPr>
        <w:ind w:left="6566" w:hanging="360"/>
      </w:pPr>
      <w:rPr>
        <w:rFonts w:ascii="Courier New" w:hAnsi="Courier New" w:cs="Courier New" w:hint="default"/>
      </w:rPr>
    </w:lvl>
    <w:lvl w:ilvl="8" w:tplc="04090005" w:tentative="1">
      <w:start w:val="1"/>
      <w:numFmt w:val="bullet"/>
      <w:lvlText w:val=""/>
      <w:lvlJc w:val="left"/>
      <w:pPr>
        <w:ind w:left="7286" w:hanging="360"/>
      </w:pPr>
      <w:rPr>
        <w:rFonts w:ascii="Wingdings" w:hAnsi="Wingdings" w:hint="default"/>
      </w:rPr>
    </w:lvl>
  </w:abstractNum>
  <w:num w:numId="1" w16cid:durableId="963072569">
    <w:abstractNumId w:val="4"/>
  </w:num>
  <w:num w:numId="2" w16cid:durableId="571086285">
    <w:abstractNumId w:val="19"/>
  </w:num>
  <w:num w:numId="3" w16cid:durableId="854995410">
    <w:abstractNumId w:val="34"/>
  </w:num>
  <w:num w:numId="4" w16cid:durableId="58065657">
    <w:abstractNumId w:val="20"/>
  </w:num>
  <w:num w:numId="5" w16cid:durableId="1604878218">
    <w:abstractNumId w:val="2"/>
  </w:num>
  <w:num w:numId="6" w16cid:durableId="1043097978">
    <w:abstractNumId w:val="25"/>
  </w:num>
  <w:num w:numId="7" w16cid:durableId="1232811735">
    <w:abstractNumId w:val="32"/>
  </w:num>
  <w:num w:numId="8" w16cid:durableId="1108961687">
    <w:abstractNumId w:val="9"/>
  </w:num>
  <w:num w:numId="9" w16cid:durableId="1561094841">
    <w:abstractNumId w:val="31"/>
  </w:num>
  <w:num w:numId="10" w16cid:durableId="549850781">
    <w:abstractNumId w:val="23"/>
  </w:num>
  <w:num w:numId="11" w16cid:durableId="1861159569">
    <w:abstractNumId w:val="13"/>
  </w:num>
  <w:num w:numId="12" w16cid:durableId="1995135705">
    <w:abstractNumId w:val="1"/>
  </w:num>
  <w:num w:numId="13" w16cid:durableId="1295478763">
    <w:abstractNumId w:val="28"/>
  </w:num>
  <w:num w:numId="14" w16cid:durableId="1185510166">
    <w:abstractNumId w:val="29"/>
  </w:num>
  <w:num w:numId="15" w16cid:durableId="1663661140">
    <w:abstractNumId w:val="14"/>
  </w:num>
  <w:num w:numId="16" w16cid:durableId="2118409036">
    <w:abstractNumId w:val="21"/>
  </w:num>
  <w:num w:numId="17" w16cid:durableId="2024932795">
    <w:abstractNumId w:val="11"/>
  </w:num>
  <w:num w:numId="18" w16cid:durableId="846947651">
    <w:abstractNumId w:val="17"/>
  </w:num>
  <w:num w:numId="19" w16cid:durableId="1650402524">
    <w:abstractNumId w:val="16"/>
  </w:num>
  <w:num w:numId="20" w16cid:durableId="1283540352">
    <w:abstractNumId w:val="33"/>
  </w:num>
  <w:num w:numId="21" w16cid:durableId="1151291373">
    <w:abstractNumId w:val="8"/>
  </w:num>
  <w:num w:numId="22" w16cid:durableId="1715815370">
    <w:abstractNumId w:val="26"/>
  </w:num>
  <w:num w:numId="23" w16cid:durableId="832532111">
    <w:abstractNumId w:val="0"/>
  </w:num>
  <w:num w:numId="24" w16cid:durableId="1383671483">
    <w:abstractNumId w:val="15"/>
  </w:num>
  <w:num w:numId="25" w16cid:durableId="1376739268">
    <w:abstractNumId w:val="10"/>
  </w:num>
  <w:num w:numId="26" w16cid:durableId="74324540">
    <w:abstractNumId w:val="3"/>
  </w:num>
  <w:num w:numId="27" w16cid:durableId="709917777">
    <w:abstractNumId w:val="35"/>
  </w:num>
  <w:num w:numId="28" w16cid:durableId="1997958140">
    <w:abstractNumId w:val="24"/>
  </w:num>
  <w:num w:numId="29" w16cid:durableId="838616244">
    <w:abstractNumId w:val="12"/>
  </w:num>
  <w:num w:numId="30" w16cid:durableId="299069091">
    <w:abstractNumId w:val="30"/>
  </w:num>
  <w:num w:numId="31" w16cid:durableId="1347831755">
    <w:abstractNumId w:val="27"/>
  </w:num>
  <w:num w:numId="32" w16cid:durableId="278882142">
    <w:abstractNumId w:val="22"/>
  </w:num>
  <w:num w:numId="33" w16cid:durableId="607346686">
    <w:abstractNumId w:val="6"/>
  </w:num>
  <w:num w:numId="34" w16cid:durableId="952788280">
    <w:abstractNumId w:val="5"/>
  </w:num>
  <w:num w:numId="35" w16cid:durableId="1196190080">
    <w:abstractNumId w:val="18"/>
  </w:num>
  <w:num w:numId="36" w16cid:durableId="129154962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33A7"/>
    <w:rsid w:val="000008BB"/>
    <w:rsid w:val="00007F77"/>
    <w:rsid w:val="000210EA"/>
    <w:rsid w:val="00034495"/>
    <w:rsid w:val="00050A27"/>
    <w:rsid w:val="000565EC"/>
    <w:rsid w:val="00074894"/>
    <w:rsid w:val="000750F5"/>
    <w:rsid w:val="00076F3E"/>
    <w:rsid w:val="0008276A"/>
    <w:rsid w:val="00083FE6"/>
    <w:rsid w:val="000851B8"/>
    <w:rsid w:val="000A0E0D"/>
    <w:rsid w:val="000B0079"/>
    <w:rsid w:val="000B0322"/>
    <w:rsid w:val="000B20EF"/>
    <w:rsid w:val="000C3FFB"/>
    <w:rsid w:val="000C4188"/>
    <w:rsid w:val="000E1C72"/>
    <w:rsid w:val="000F5B59"/>
    <w:rsid w:val="00100E2A"/>
    <w:rsid w:val="00111A82"/>
    <w:rsid w:val="00115E8D"/>
    <w:rsid w:val="001212B4"/>
    <w:rsid w:val="00126E0A"/>
    <w:rsid w:val="001327A4"/>
    <w:rsid w:val="00132DCA"/>
    <w:rsid w:val="00152A97"/>
    <w:rsid w:val="00154C76"/>
    <w:rsid w:val="001676EB"/>
    <w:rsid w:val="00182940"/>
    <w:rsid w:val="00183881"/>
    <w:rsid w:val="00185056"/>
    <w:rsid w:val="00196763"/>
    <w:rsid w:val="001A0E2E"/>
    <w:rsid w:val="001A217F"/>
    <w:rsid w:val="001A451A"/>
    <w:rsid w:val="001B1681"/>
    <w:rsid w:val="001B2721"/>
    <w:rsid w:val="001B3CA7"/>
    <w:rsid w:val="001C573A"/>
    <w:rsid w:val="001C6E18"/>
    <w:rsid w:val="001C715C"/>
    <w:rsid w:val="001C7AF9"/>
    <w:rsid w:val="001D425A"/>
    <w:rsid w:val="001D5123"/>
    <w:rsid w:val="001E4EE9"/>
    <w:rsid w:val="001F69EC"/>
    <w:rsid w:val="001F7D93"/>
    <w:rsid w:val="00200BA2"/>
    <w:rsid w:val="002060B8"/>
    <w:rsid w:val="002167DF"/>
    <w:rsid w:val="0022313E"/>
    <w:rsid w:val="00225A37"/>
    <w:rsid w:val="00246640"/>
    <w:rsid w:val="00250637"/>
    <w:rsid w:val="00250D2E"/>
    <w:rsid w:val="002535E1"/>
    <w:rsid w:val="002556EA"/>
    <w:rsid w:val="00263F4C"/>
    <w:rsid w:val="002701BD"/>
    <w:rsid w:val="002712A5"/>
    <w:rsid w:val="00272957"/>
    <w:rsid w:val="0028028B"/>
    <w:rsid w:val="00292041"/>
    <w:rsid w:val="002942DA"/>
    <w:rsid w:val="002A1832"/>
    <w:rsid w:val="002B4EC2"/>
    <w:rsid w:val="002B6B55"/>
    <w:rsid w:val="002D0DBE"/>
    <w:rsid w:val="002E7863"/>
    <w:rsid w:val="002F1331"/>
    <w:rsid w:val="002F44FB"/>
    <w:rsid w:val="002F67E1"/>
    <w:rsid w:val="002F6FAE"/>
    <w:rsid w:val="00315163"/>
    <w:rsid w:val="00316AB6"/>
    <w:rsid w:val="003203F0"/>
    <w:rsid w:val="003275E4"/>
    <w:rsid w:val="00335F18"/>
    <w:rsid w:val="00341A5B"/>
    <w:rsid w:val="00342E6C"/>
    <w:rsid w:val="00343021"/>
    <w:rsid w:val="0035398C"/>
    <w:rsid w:val="00364884"/>
    <w:rsid w:val="003660AE"/>
    <w:rsid w:val="0037701F"/>
    <w:rsid w:val="00395420"/>
    <w:rsid w:val="00396A1C"/>
    <w:rsid w:val="00397D47"/>
    <w:rsid w:val="003A0986"/>
    <w:rsid w:val="003C1F6D"/>
    <w:rsid w:val="003C38D9"/>
    <w:rsid w:val="003C5A0E"/>
    <w:rsid w:val="003D027B"/>
    <w:rsid w:val="003E0B5C"/>
    <w:rsid w:val="003E4172"/>
    <w:rsid w:val="003E51E6"/>
    <w:rsid w:val="003F1123"/>
    <w:rsid w:val="003F60FB"/>
    <w:rsid w:val="00407152"/>
    <w:rsid w:val="00410DB9"/>
    <w:rsid w:val="00420C86"/>
    <w:rsid w:val="004410EE"/>
    <w:rsid w:val="00444C48"/>
    <w:rsid w:val="00456C85"/>
    <w:rsid w:val="00457F69"/>
    <w:rsid w:val="00466313"/>
    <w:rsid w:val="00467964"/>
    <w:rsid w:val="00471552"/>
    <w:rsid w:val="00472B48"/>
    <w:rsid w:val="00473121"/>
    <w:rsid w:val="00473DC3"/>
    <w:rsid w:val="0048047B"/>
    <w:rsid w:val="004824A2"/>
    <w:rsid w:val="0048795D"/>
    <w:rsid w:val="00492239"/>
    <w:rsid w:val="0049536D"/>
    <w:rsid w:val="00496806"/>
    <w:rsid w:val="004A03D6"/>
    <w:rsid w:val="004A10B2"/>
    <w:rsid w:val="004A7C06"/>
    <w:rsid w:val="004B3A3E"/>
    <w:rsid w:val="004B7785"/>
    <w:rsid w:val="004D0AE9"/>
    <w:rsid w:val="004D14EF"/>
    <w:rsid w:val="004D27A4"/>
    <w:rsid w:val="004D526D"/>
    <w:rsid w:val="004D5624"/>
    <w:rsid w:val="004D65B2"/>
    <w:rsid w:val="004E1DD7"/>
    <w:rsid w:val="004F4895"/>
    <w:rsid w:val="004F71CC"/>
    <w:rsid w:val="0051270A"/>
    <w:rsid w:val="00512D7A"/>
    <w:rsid w:val="00513703"/>
    <w:rsid w:val="00526562"/>
    <w:rsid w:val="00562C6A"/>
    <w:rsid w:val="00576053"/>
    <w:rsid w:val="00580FBA"/>
    <w:rsid w:val="005A24D7"/>
    <w:rsid w:val="005B0301"/>
    <w:rsid w:val="005B0AE8"/>
    <w:rsid w:val="005B6EAE"/>
    <w:rsid w:val="005D6D80"/>
    <w:rsid w:val="005E65E5"/>
    <w:rsid w:val="005F152E"/>
    <w:rsid w:val="005F32A7"/>
    <w:rsid w:val="006050B9"/>
    <w:rsid w:val="00651B2D"/>
    <w:rsid w:val="0066657F"/>
    <w:rsid w:val="0066740A"/>
    <w:rsid w:val="00667991"/>
    <w:rsid w:val="00670EAF"/>
    <w:rsid w:val="006763DC"/>
    <w:rsid w:val="00681420"/>
    <w:rsid w:val="00685276"/>
    <w:rsid w:val="006D45FC"/>
    <w:rsid w:val="006E38C1"/>
    <w:rsid w:val="006F1C33"/>
    <w:rsid w:val="00700C0C"/>
    <w:rsid w:val="00703E5E"/>
    <w:rsid w:val="00715E42"/>
    <w:rsid w:val="00722392"/>
    <w:rsid w:val="00726C5C"/>
    <w:rsid w:val="00727C73"/>
    <w:rsid w:val="00734D13"/>
    <w:rsid w:val="00746D07"/>
    <w:rsid w:val="00763B18"/>
    <w:rsid w:val="00786A72"/>
    <w:rsid w:val="0079202F"/>
    <w:rsid w:val="00793C13"/>
    <w:rsid w:val="00796526"/>
    <w:rsid w:val="00796FCA"/>
    <w:rsid w:val="007A19A5"/>
    <w:rsid w:val="007C050F"/>
    <w:rsid w:val="007D1C20"/>
    <w:rsid w:val="007D64EE"/>
    <w:rsid w:val="007D6857"/>
    <w:rsid w:val="007D6CE7"/>
    <w:rsid w:val="007E2023"/>
    <w:rsid w:val="007F2127"/>
    <w:rsid w:val="007F44E1"/>
    <w:rsid w:val="007F4943"/>
    <w:rsid w:val="007F5939"/>
    <w:rsid w:val="007F5999"/>
    <w:rsid w:val="007F5A2A"/>
    <w:rsid w:val="00804184"/>
    <w:rsid w:val="0081144E"/>
    <w:rsid w:val="008148EF"/>
    <w:rsid w:val="0081619E"/>
    <w:rsid w:val="00817D58"/>
    <w:rsid w:val="00831989"/>
    <w:rsid w:val="00832FAC"/>
    <w:rsid w:val="00837068"/>
    <w:rsid w:val="008404E5"/>
    <w:rsid w:val="008555E4"/>
    <w:rsid w:val="00856C7D"/>
    <w:rsid w:val="00856CA3"/>
    <w:rsid w:val="00857937"/>
    <w:rsid w:val="008615DC"/>
    <w:rsid w:val="00863EDB"/>
    <w:rsid w:val="00871CD1"/>
    <w:rsid w:val="00874DE1"/>
    <w:rsid w:val="008753B5"/>
    <w:rsid w:val="00880968"/>
    <w:rsid w:val="0088581D"/>
    <w:rsid w:val="008A32AB"/>
    <w:rsid w:val="008B1929"/>
    <w:rsid w:val="008C437A"/>
    <w:rsid w:val="008D5F00"/>
    <w:rsid w:val="008D7806"/>
    <w:rsid w:val="008E41AD"/>
    <w:rsid w:val="008E470C"/>
    <w:rsid w:val="008F1BC9"/>
    <w:rsid w:val="009014A9"/>
    <w:rsid w:val="009027DF"/>
    <w:rsid w:val="009075CB"/>
    <w:rsid w:val="009166CA"/>
    <w:rsid w:val="0092033B"/>
    <w:rsid w:val="009231CC"/>
    <w:rsid w:val="009250EE"/>
    <w:rsid w:val="0092712D"/>
    <w:rsid w:val="00934054"/>
    <w:rsid w:val="0094701D"/>
    <w:rsid w:val="0095291B"/>
    <w:rsid w:val="00952F2B"/>
    <w:rsid w:val="00962655"/>
    <w:rsid w:val="00966D12"/>
    <w:rsid w:val="00986130"/>
    <w:rsid w:val="00986D6B"/>
    <w:rsid w:val="00990608"/>
    <w:rsid w:val="00995043"/>
    <w:rsid w:val="009A255A"/>
    <w:rsid w:val="009B0B3F"/>
    <w:rsid w:val="009B107D"/>
    <w:rsid w:val="009B6EB1"/>
    <w:rsid w:val="009D4D33"/>
    <w:rsid w:val="009E402F"/>
    <w:rsid w:val="009E60BF"/>
    <w:rsid w:val="00A01432"/>
    <w:rsid w:val="00A127FC"/>
    <w:rsid w:val="00A14FF2"/>
    <w:rsid w:val="00A17514"/>
    <w:rsid w:val="00A21CBF"/>
    <w:rsid w:val="00A25BDF"/>
    <w:rsid w:val="00A31621"/>
    <w:rsid w:val="00A445A7"/>
    <w:rsid w:val="00A515D2"/>
    <w:rsid w:val="00A558DA"/>
    <w:rsid w:val="00A64DB6"/>
    <w:rsid w:val="00A659B3"/>
    <w:rsid w:val="00A67A0A"/>
    <w:rsid w:val="00A907A8"/>
    <w:rsid w:val="00A91F94"/>
    <w:rsid w:val="00A9670C"/>
    <w:rsid w:val="00AA1DD5"/>
    <w:rsid w:val="00AA4FED"/>
    <w:rsid w:val="00AA6478"/>
    <w:rsid w:val="00AB7328"/>
    <w:rsid w:val="00AD13E3"/>
    <w:rsid w:val="00AD2090"/>
    <w:rsid w:val="00AE1131"/>
    <w:rsid w:val="00AF0D7F"/>
    <w:rsid w:val="00B03E27"/>
    <w:rsid w:val="00B16E85"/>
    <w:rsid w:val="00B274D8"/>
    <w:rsid w:val="00B37301"/>
    <w:rsid w:val="00B51ADF"/>
    <w:rsid w:val="00B55338"/>
    <w:rsid w:val="00B66A38"/>
    <w:rsid w:val="00B808F5"/>
    <w:rsid w:val="00BA1B50"/>
    <w:rsid w:val="00BB3D2A"/>
    <w:rsid w:val="00BC515A"/>
    <w:rsid w:val="00BC5443"/>
    <w:rsid w:val="00BC7C63"/>
    <w:rsid w:val="00BC7E95"/>
    <w:rsid w:val="00BD2A26"/>
    <w:rsid w:val="00BD388E"/>
    <w:rsid w:val="00BE2FED"/>
    <w:rsid w:val="00BE4A89"/>
    <w:rsid w:val="00BE6886"/>
    <w:rsid w:val="00BF2115"/>
    <w:rsid w:val="00BF302D"/>
    <w:rsid w:val="00BF4767"/>
    <w:rsid w:val="00BF6A8E"/>
    <w:rsid w:val="00BF7FDC"/>
    <w:rsid w:val="00C00FAB"/>
    <w:rsid w:val="00C05407"/>
    <w:rsid w:val="00C22405"/>
    <w:rsid w:val="00C3480E"/>
    <w:rsid w:val="00C35DED"/>
    <w:rsid w:val="00C554B2"/>
    <w:rsid w:val="00C61EB8"/>
    <w:rsid w:val="00C70EA1"/>
    <w:rsid w:val="00C75986"/>
    <w:rsid w:val="00C77C71"/>
    <w:rsid w:val="00C804A6"/>
    <w:rsid w:val="00C8242F"/>
    <w:rsid w:val="00C979A5"/>
    <w:rsid w:val="00CA7E9A"/>
    <w:rsid w:val="00CC3D0F"/>
    <w:rsid w:val="00CD3F9F"/>
    <w:rsid w:val="00CE33A7"/>
    <w:rsid w:val="00CE64A0"/>
    <w:rsid w:val="00CE7217"/>
    <w:rsid w:val="00CF5B95"/>
    <w:rsid w:val="00D05CCE"/>
    <w:rsid w:val="00D170E7"/>
    <w:rsid w:val="00D22B16"/>
    <w:rsid w:val="00D26E3E"/>
    <w:rsid w:val="00D26F69"/>
    <w:rsid w:val="00D3509A"/>
    <w:rsid w:val="00D45B7F"/>
    <w:rsid w:val="00D4622C"/>
    <w:rsid w:val="00D7478B"/>
    <w:rsid w:val="00D90929"/>
    <w:rsid w:val="00D961AE"/>
    <w:rsid w:val="00D96FCD"/>
    <w:rsid w:val="00DA5130"/>
    <w:rsid w:val="00DB747F"/>
    <w:rsid w:val="00DC69A9"/>
    <w:rsid w:val="00DD73B5"/>
    <w:rsid w:val="00DE6DCA"/>
    <w:rsid w:val="00DF1619"/>
    <w:rsid w:val="00E10039"/>
    <w:rsid w:val="00E355C5"/>
    <w:rsid w:val="00E40A74"/>
    <w:rsid w:val="00E417B1"/>
    <w:rsid w:val="00E54492"/>
    <w:rsid w:val="00E54494"/>
    <w:rsid w:val="00E62510"/>
    <w:rsid w:val="00E717DB"/>
    <w:rsid w:val="00E932C9"/>
    <w:rsid w:val="00E950B2"/>
    <w:rsid w:val="00EA0B83"/>
    <w:rsid w:val="00EA614F"/>
    <w:rsid w:val="00ED061B"/>
    <w:rsid w:val="00ED07BA"/>
    <w:rsid w:val="00ED0D42"/>
    <w:rsid w:val="00EE661B"/>
    <w:rsid w:val="00EF2DD3"/>
    <w:rsid w:val="00F030DF"/>
    <w:rsid w:val="00F23EDF"/>
    <w:rsid w:val="00F268F1"/>
    <w:rsid w:val="00F27C04"/>
    <w:rsid w:val="00F30521"/>
    <w:rsid w:val="00F378E3"/>
    <w:rsid w:val="00F41E35"/>
    <w:rsid w:val="00F42633"/>
    <w:rsid w:val="00F43721"/>
    <w:rsid w:val="00F43ABE"/>
    <w:rsid w:val="00F4459E"/>
    <w:rsid w:val="00F44BCE"/>
    <w:rsid w:val="00F50901"/>
    <w:rsid w:val="00F63A21"/>
    <w:rsid w:val="00F67DF1"/>
    <w:rsid w:val="00F77130"/>
    <w:rsid w:val="00F8007E"/>
    <w:rsid w:val="00F830B8"/>
    <w:rsid w:val="00F9179A"/>
    <w:rsid w:val="00F91CEE"/>
    <w:rsid w:val="00FA3BA5"/>
    <w:rsid w:val="00FA40CC"/>
    <w:rsid w:val="00FB24B7"/>
    <w:rsid w:val="00FB25BB"/>
    <w:rsid w:val="00FB2AB4"/>
    <w:rsid w:val="00FB5028"/>
    <w:rsid w:val="00FB7973"/>
    <w:rsid w:val="00FD1FA6"/>
    <w:rsid w:val="00FD3994"/>
    <w:rsid w:val="00FF2A4D"/>
    <w:rsid w:val="01DF18B7"/>
    <w:rsid w:val="01EF576F"/>
    <w:rsid w:val="0771F5BF"/>
    <w:rsid w:val="10392181"/>
    <w:rsid w:val="1534CAC9"/>
    <w:rsid w:val="15450981"/>
    <w:rsid w:val="1CE8777F"/>
    <w:rsid w:val="2FAFDF76"/>
    <w:rsid w:val="31683BD0"/>
    <w:rsid w:val="31787A88"/>
    <w:rsid w:val="347A30A5"/>
    <w:rsid w:val="358102ED"/>
    <w:rsid w:val="35AECAB8"/>
    <w:rsid w:val="3844842F"/>
    <w:rsid w:val="390F3B17"/>
    <w:rsid w:val="3E358401"/>
    <w:rsid w:val="40D8768E"/>
    <w:rsid w:val="44FE5BE2"/>
    <w:rsid w:val="45909AF2"/>
    <w:rsid w:val="4A6BF99B"/>
    <w:rsid w:val="4B140709"/>
    <w:rsid w:val="4BFFDC76"/>
    <w:rsid w:val="4C4A630B"/>
    <w:rsid w:val="4DD8E593"/>
    <w:rsid w:val="4FE450FE"/>
    <w:rsid w:val="5059364E"/>
    <w:rsid w:val="535AC191"/>
    <w:rsid w:val="573A06A1"/>
    <w:rsid w:val="5A928A75"/>
    <w:rsid w:val="65BB18A0"/>
    <w:rsid w:val="6BAE1B48"/>
    <w:rsid w:val="71F28A59"/>
    <w:rsid w:val="755A2C0B"/>
    <w:rsid w:val="758C17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03F689"/>
  <w15:docId w15:val="{C9EAA105-AE31-42B0-B130-7E54CC169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6F69"/>
    <w:pPr>
      <w:spacing w:after="10" w:line="249" w:lineRule="auto"/>
      <w:ind w:left="821" w:hanging="10"/>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0"/>
      <w:ind w:left="824" w:hanging="10"/>
      <w:jc w:val="center"/>
      <w:outlineLvl w:val="0"/>
    </w:pPr>
    <w:rPr>
      <w:rFonts w:ascii="Times New Roman" w:eastAsia="Times New Roman" w:hAnsi="Times New Roman" w:cs="Times New Roman"/>
      <w:b/>
      <w:color w:val="6A1A31"/>
      <w:sz w:val="36"/>
    </w:rPr>
  </w:style>
  <w:style w:type="paragraph" w:styleId="Heading2">
    <w:name w:val="heading 2"/>
    <w:next w:val="Normal"/>
    <w:link w:val="Heading2Char"/>
    <w:uiPriority w:val="9"/>
    <w:unhideWhenUsed/>
    <w:qFormat/>
    <w:pPr>
      <w:keepNext/>
      <w:keepLines/>
      <w:spacing w:after="4"/>
      <w:ind w:left="821" w:hanging="10"/>
      <w:outlineLvl w:val="1"/>
    </w:pPr>
    <w:rPr>
      <w:rFonts w:ascii="Times New Roman" w:eastAsia="Times New Roman" w:hAnsi="Times New Roman" w:cs="Times New Roman"/>
      <w:b/>
      <w:color w:val="6A1A31"/>
      <w:sz w:val="26"/>
    </w:rPr>
  </w:style>
  <w:style w:type="paragraph" w:styleId="Heading3">
    <w:name w:val="heading 3"/>
    <w:next w:val="Normal"/>
    <w:link w:val="Heading3Char"/>
    <w:uiPriority w:val="9"/>
    <w:unhideWhenUsed/>
    <w:qFormat/>
    <w:pPr>
      <w:keepNext/>
      <w:keepLines/>
      <w:spacing w:after="0"/>
      <w:ind w:left="821" w:hanging="10"/>
      <w:outlineLvl w:val="2"/>
    </w:pPr>
    <w:rPr>
      <w:rFonts w:ascii="Times New Roman" w:eastAsia="Times New Roman" w:hAnsi="Times New Roman" w:cs="Times New Roman"/>
      <w:b/>
      <w:i/>
      <w:color w:val="6A1A31"/>
      <w:sz w:val="24"/>
    </w:rPr>
  </w:style>
  <w:style w:type="paragraph" w:styleId="Heading4">
    <w:name w:val="heading 4"/>
    <w:next w:val="Normal"/>
    <w:link w:val="Heading4Char"/>
    <w:uiPriority w:val="9"/>
    <w:unhideWhenUsed/>
    <w:qFormat/>
    <w:pPr>
      <w:keepNext/>
      <w:keepLines/>
      <w:spacing w:after="0"/>
      <w:ind w:left="821" w:hanging="10"/>
      <w:outlineLvl w:val="3"/>
    </w:pPr>
    <w:rPr>
      <w:rFonts w:ascii="Times New Roman" w:eastAsia="Times New Roman" w:hAnsi="Times New Roman" w:cs="Times New Roman"/>
      <w:b/>
      <w:i/>
      <w:color w:val="6A1A31"/>
      <w:sz w:val="24"/>
    </w:rPr>
  </w:style>
  <w:style w:type="paragraph" w:styleId="Heading5">
    <w:name w:val="heading 5"/>
    <w:next w:val="Normal"/>
    <w:link w:val="Heading5Char"/>
    <w:uiPriority w:val="9"/>
    <w:unhideWhenUsed/>
    <w:qFormat/>
    <w:pPr>
      <w:keepNext/>
      <w:keepLines/>
      <w:spacing w:after="0"/>
      <w:ind w:left="821" w:hanging="10"/>
      <w:outlineLvl w:val="4"/>
    </w:pPr>
    <w:rPr>
      <w:rFonts w:ascii="Times New Roman" w:eastAsia="Times New Roman" w:hAnsi="Times New Roman" w:cs="Times New Roman"/>
      <w:b/>
      <w:i/>
      <w:color w:val="6A1A3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Times New Roman" w:eastAsia="Times New Roman" w:hAnsi="Times New Roman" w:cs="Times New Roman"/>
      <w:b/>
      <w:i/>
      <w:color w:val="6A1A31"/>
      <w:sz w:val="24"/>
    </w:rPr>
  </w:style>
  <w:style w:type="character" w:customStyle="1" w:styleId="Heading5Char">
    <w:name w:val="Heading 5 Char"/>
    <w:link w:val="Heading5"/>
    <w:rPr>
      <w:rFonts w:ascii="Times New Roman" w:eastAsia="Times New Roman" w:hAnsi="Times New Roman" w:cs="Times New Roman"/>
      <w:b/>
      <w:i/>
      <w:color w:val="6A1A31"/>
      <w:sz w:val="24"/>
    </w:rPr>
  </w:style>
  <w:style w:type="character" w:customStyle="1" w:styleId="Heading1Char">
    <w:name w:val="Heading 1 Char"/>
    <w:link w:val="Heading1"/>
    <w:rPr>
      <w:rFonts w:ascii="Times New Roman" w:eastAsia="Times New Roman" w:hAnsi="Times New Roman" w:cs="Times New Roman"/>
      <w:b/>
      <w:color w:val="6A1A31"/>
      <w:sz w:val="36"/>
    </w:rPr>
  </w:style>
  <w:style w:type="character" w:customStyle="1" w:styleId="Heading2Char">
    <w:name w:val="Heading 2 Char"/>
    <w:link w:val="Heading2"/>
    <w:uiPriority w:val="9"/>
    <w:rPr>
      <w:rFonts w:ascii="Times New Roman" w:eastAsia="Times New Roman" w:hAnsi="Times New Roman" w:cs="Times New Roman"/>
      <w:b/>
      <w:color w:val="6A1A31"/>
      <w:sz w:val="26"/>
    </w:rPr>
  </w:style>
  <w:style w:type="character" w:customStyle="1" w:styleId="Heading3Char">
    <w:name w:val="Heading 3 Char"/>
    <w:link w:val="Heading3"/>
    <w:uiPriority w:val="9"/>
    <w:rPr>
      <w:rFonts w:ascii="Times New Roman" w:eastAsia="Times New Roman" w:hAnsi="Times New Roman" w:cs="Times New Roman"/>
      <w:b/>
      <w:i/>
      <w:color w:val="6A1A31"/>
      <w:sz w:val="24"/>
    </w:rPr>
  </w:style>
  <w:style w:type="paragraph" w:styleId="TOC1">
    <w:name w:val="toc 1"/>
    <w:hidden/>
    <w:uiPriority w:val="39"/>
    <w:pPr>
      <w:spacing w:after="108" w:line="249" w:lineRule="auto"/>
      <w:ind w:left="836" w:right="23" w:hanging="10"/>
    </w:pPr>
    <w:rPr>
      <w:rFonts w:ascii="Times New Roman" w:eastAsia="Times New Roman" w:hAnsi="Times New Roman" w:cs="Times New Roman"/>
      <w:color w:val="000000"/>
      <w:sz w:val="24"/>
    </w:rPr>
  </w:style>
  <w:style w:type="paragraph" w:styleId="TOC2">
    <w:name w:val="toc 2"/>
    <w:hidden/>
    <w:uiPriority w:val="39"/>
    <w:pPr>
      <w:spacing w:after="108" w:line="249" w:lineRule="auto"/>
      <w:ind w:left="1057" w:right="23" w:hanging="10"/>
    </w:pPr>
    <w:rPr>
      <w:rFonts w:ascii="Times New Roman" w:eastAsia="Times New Roman" w:hAnsi="Times New Roman" w:cs="Times New Roman"/>
      <w:color w:val="000000"/>
      <w:sz w:val="24"/>
    </w:rPr>
  </w:style>
  <w:style w:type="paragraph" w:styleId="TOC3">
    <w:name w:val="toc 3"/>
    <w:hidden/>
    <w:uiPriority w:val="39"/>
    <w:pPr>
      <w:spacing w:after="108" w:line="249" w:lineRule="auto"/>
      <w:ind w:left="1275" w:right="23" w:hanging="10"/>
    </w:pPr>
    <w:rPr>
      <w:rFonts w:ascii="Times New Roman" w:eastAsia="Times New Roman" w:hAnsi="Times New Roman" w:cs="Times New Roman"/>
      <w:color w:val="000000"/>
      <w:sz w:val="24"/>
    </w:rPr>
  </w:style>
  <w:style w:type="table" w:customStyle="1" w:styleId="TableGrid1">
    <w:name w:val="Table Grid1"/>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3660A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660AE"/>
    <w:rPr>
      <w:rFonts w:ascii="Segoe UI" w:eastAsia="Times New Roman" w:hAnsi="Segoe UI" w:cs="Segoe UI"/>
      <w:color w:val="000000"/>
      <w:sz w:val="18"/>
      <w:szCs w:val="18"/>
    </w:rPr>
  </w:style>
  <w:style w:type="character" w:styleId="CommentReference">
    <w:name w:val="annotation reference"/>
    <w:basedOn w:val="DefaultParagraphFont"/>
    <w:uiPriority w:val="99"/>
    <w:semiHidden/>
    <w:unhideWhenUsed/>
    <w:rsid w:val="00685276"/>
    <w:rPr>
      <w:sz w:val="16"/>
      <w:szCs w:val="16"/>
    </w:rPr>
  </w:style>
  <w:style w:type="paragraph" w:styleId="CommentText">
    <w:name w:val="annotation text"/>
    <w:basedOn w:val="Normal"/>
    <w:link w:val="CommentTextChar"/>
    <w:uiPriority w:val="99"/>
    <w:unhideWhenUsed/>
    <w:rsid w:val="00685276"/>
    <w:pPr>
      <w:spacing w:line="240" w:lineRule="auto"/>
    </w:pPr>
    <w:rPr>
      <w:sz w:val="20"/>
      <w:szCs w:val="20"/>
    </w:rPr>
  </w:style>
  <w:style w:type="character" w:customStyle="1" w:styleId="CommentTextChar">
    <w:name w:val="Comment Text Char"/>
    <w:basedOn w:val="DefaultParagraphFont"/>
    <w:link w:val="CommentText"/>
    <w:uiPriority w:val="99"/>
    <w:rsid w:val="00685276"/>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685276"/>
    <w:rPr>
      <w:b/>
      <w:bCs/>
    </w:rPr>
  </w:style>
  <w:style w:type="character" w:customStyle="1" w:styleId="CommentSubjectChar">
    <w:name w:val="Comment Subject Char"/>
    <w:basedOn w:val="CommentTextChar"/>
    <w:link w:val="CommentSubject"/>
    <w:uiPriority w:val="99"/>
    <w:semiHidden/>
    <w:rsid w:val="00685276"/>
    <w:rPr>
      <w:rFonts w:ascii="Times New Roman" w:eastAsia="Times New Roman" w:hAnsi="Times New Roman" w:cs="Times New Roman"/>
      <w:b/>
      <w:bCs/>
      <w:color w:val="000000"/>
      <w:sz w:val="20"/>
      <w:szCs w:val="20"/>
    </w:rPr>
  </w:style>
  <w:style w:type="character" w:styleId="Hyperlink">
    <w:name w:val="Hyperlink"/>
    <w:basedOn w:val="DefaultParagraphFont"/>
    <w:uiPriority w:val="99"/>
    <w:unhideWhenUsed/>
    <w:rsid w:val="006F1C33"/>
    <w:rPr>
      <w:color w:val="0563C1" w:themeColor="hyperlink"/>
      <w:u w:val="single"/>
    </w:rPr>
  </w:style>
  <w:style w:type="paragraph" w:styleId="TOCHeading">
    <w:name w:val="TOC Heading"/>
    <w:basedOn w:val="Heading1"/>
    <w:next w:val="Normal"/>
    <w:uiPriority w:val="39"/>
    <w:unhideWhenUsed/>
    <w:qFormat/>
    <w:rsid w:val="003E4172"/>
    <w:pPr>
      <w:spacing w:before="240"/>
      <w:ind w:left="0" w:firstLine="0"/>
      <w:jc w:val="left"/>
      <w:outlineLvl w:val="9"/>
    </w:pPr>
    <w:rPr>
      <w:rFonts w:asciiTheme="majorHAnsi" w:eastAsiaTheme="majorEastAsia" w:hAnsiTheme="majorHAnsi" w:cstheme="majorBidi"/>
      <w:b w:val="0"/>
      <w:color w:val="2E74B5" w:themeColor="accent1" w:themeShade="BF"/>
      <w:sz w:val="32"/>
      <w:szCs w:val="32"/>
    </w:rPr>
  </w:style>
  <w:style w:type="paragraph" w:styleId="TOC4">
    <w:name w:val="toc 4"/>
    <w:basedOn w:val="Normal"/>
    <w:next w:val="Normal"/>
    <w:autoRedefine/>
    <w:uiPriority w:val="39"/>
    <w:unhideWhenUsed/>
    <w:rsid w:val="00126E0A"/>
    <w:pPr>
      <w:spacing w:after="100"/>
      <w:ind w:left="720"/>
    </w:pPr>
  </w:style>
  <w:style w:type="table" w:styleId="TableGrid">
    <w:name w:val="Table Grid"/>
    <w:basedOn w:val="TableNormal"/>
    <w:uiPriority w:val="39"/>
    <w:rsid w:val="001B27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listparagraph">
    <w:name w:val="x_msolistparagraph"/>
    <w:basedOn w:val="Normal"/>
    <w:rsid w:val="009B107D"/>
    <w:pPr>
      <w:spacing w:after="0" w:line="240" w:lineRule="auto"/>
      <w:ind w:left="0" w:firstLine="0"/>
    </w:pPr>
    <w:rPr>
      <w:rFonts w:eastAsiaTheme="minorHAnsi"/>
      <w:color w:val="auto"/>
      <w:szCs w:val="24"/>
    </w:rPr>
  </w:style>
  <w:style w:type="table" w:customStyle="1" w:styleId="TableGrid2">
    <w:name w:val="Table Grid2"/>
    <w:basedOn w:val="TableNormal"/>
    <w:next w:val="TableGrid"/>
    <w:uiPriority w:val="39"/>
    <w:rsid w:val="009B107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167DF"/>
    <w:rPr>
      <w:color w:val="954F72" w:themeColor="followedHyperlink"/>
      <w:u w:val="single"/>
    </w:rPr>
  </w:style>
  <w:style w:type="paragraph" w:customStyle="1" w:styleId="xmsonormal">
    <w:name w:val="x_msonormal"/>
    <w:basedOn w:val="Normal"/>
    <w:rsid w:val="00ED0D42"/>
    <w:pPr>
      <w:spacing w:after="0" w:line="240" w:lineRule="auto"/>
      <w:ind w:left="0" w:firstLine="0"/>
    </w:pPr>
    <w:rPr>
      <w:rFonts w:ascii="Calibri" w:eastAsiaTheme="minorHAnsi" w:hAnsi="Calibri" w:cs="Calibri"/>
      <w:color w:val="auto"/>
      <w:sz w:val="22"/>
    </w:rPr>
  </w:style>
  <w:style w:type="paragraph" w:styleId="Header">
    <w:name w:val="header"/>
    <w:basedOn w:val="Normal"/>
    <w:link w:val="HeaderChar"/>
    <w:uiPriority w:val="99"/>
    <w:unhideWhenUsed/>
    <w:rsid w:val="003539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5398C"/>
    <w:rPr>
      <w:rFonts w:ascii="Times New Roman" w:eastAsia="Times New Roman" w:hAnsi="Times New Roman" w:cs="Times New Roman"/>
      <w:color w:val="000000"/>
      <w:sz w:val="24"/>
    </w:rPr>
  </w:style>
  <w:style w:type="paragraph" w:styleId="ListParagraph">
    <w:name w:val="List Paragraph"/>
    <w:basedOn w:val="Normal"/>
    <w:uiPriority w:val="34"/>
    <w:qFormat/>
    <w:rsid w:val="0035398C"/>
    <w:pPr>
      <w:spacing w:after="160" w:line="252" w:lineRule="auto"/>
      <w:ind w:left="720" w:firstLine="0"/>
      <w:contextualSpacing/>
      <w:jc w:val="both"/>
    </w:pPr>
    <w:rPr>
      <w:rFonts w:asciiTheme="minorHAnsi" w:eastAsiaTheme="minorHAnsi" w:hAnsiTheme="minorHAnsi" w:cstheme="minorBidi"/>
      <w:color w:val="auto"/>
      <w:sz w:val="22"/>
    </w:rPr>
  </w:style>
  <w:style w:type="paragraph" w:styleId="NormalWeb">
    <w:name w:val="Normal (Web)"/>
    <w:basedOn w:val="Normal"/>
    <w:uiPriority w:val="99"/>
    <w:unhideWhenUsed/>
    <w:rsid w:val="0035398C"/>
    <w:pPr>
      <w:spacing w:before="100" w:beforeAutospacing="1" w:after="100" w:afterAutospacing="1" w:line="240" w:lineRule="auto"/>
      <w:ind w:left="0" w:firstLine="0"/>
    </w:pPr>
    <w:rPr>
      <w:color w:val="auto"/>
      <w:szCs w:val="24"/>
    </w:rPr>
  </w:style>
  <w:style w:type="paragraph" w:styleId="NoSpacing">
    <w:name w:val="No Spacing"/>
    <w:uiPriority w:val="1"/>
    <w:qFormat/>
    <w:rsid w:val="00FB7973"/>
    <w:pPr>
      <w:spacing w:after="0" w:line="240" w:lineRule="auto"/>
    </w:pPr>
    <w:rPr>
      <w:rFonts w:eastAsiaTheme="minorHAnsi"/>
    </w:rPr>
  </w:style>
  <w:style w:type="character" w:styleId="Strong">
    <w:name w:val="Strong"/>
    <w:basedOn w:val="DefaultParagraphFont"/>
    <w:uiPriority w:val="22"/>
    <w:qFormat/>
    <w:rsid w:val="00FB797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157621">
      <w:bodyDiv w:val="1"/>
      <w:marLeft w:val="0"/>
      <w:marRight w:val="0"/>
      <w:marTop w:val="0"/>
      <w:marBottom w:val="0"/>
      <w:divBdr>
        <w:top w:val="none" w:sz="0" w:space="0" w:color="auto"/>
        <w:left w:val="none" w:sz="0" w:space="0" w:color="auto"/>
        <w:bottom w:val="none" w:sz="0" w:space="0" w:color="auto"/>
        <w:right w:val="none" w:sz="0" w:space="0" w:color="auto"/>
      </w:divBdr>
    </w:div>
    <w:div w:id="236937568">
      <w:bodyDiv w:val="1"/>
      <w:marLeft w:val="0"/>
      <w:marRight w:val="0"/>
      <w:marTop w:val="0"/>
      <w:marBottom w:val="0"/>
      <w:divBdr>
        <w:top w:val="none" w:sz="0" w:space="0" w:color="auto"/>
        <w:left w:val="none" w:sz="0" w:space="0" w:color="auto"/>
        <w:bottom w:val="none" w:sz="0" w:space="0" w:color="auto"/>
        <w:right w:val="none" w:sz="0" w:space="0" w:color="auto"/>
      </w:divBdr>
    </w:div>
    <w:div w:id="335504208">
      <w:bodyDiv w:val="1"/>
      <w:marLeft w:val="0"/>
      <w:marRight w:val="0"/>
      <w:marTop w:val="0"/>
      <w:marBottom w:val="0"/>
      <w:divBdr>
        <w:top w:val="none" w:sz="0" w:space="0" w:color="auto"/>
        <w:left w:val="none" w:sz="0" w:space="0" w:color="auto"/>
        <w:bottom w:val="none" w:sz="0" w:space="0" w:color="auto"/>
        <w:right w:val="none" w:sz="0" w:space="0" w:color="auto"/>
      </w:divBdr>
    </w:div>
    <w:div w:id="503057295">
      <w:bodyDiv w:val="1"/>
      <w:marLeft w:val="0"/>
      <w:marRight w:val="0"/>
      <w:marTop w:val="0"/>
      <w:marBottom w:val="0"/>
      <w:divBdr>
        <w:top w:val="none" w:sz="0" w:space="0" w:color="auto"/>
        <w:left w:val="none" w:sz="0" w:space="0" w:color="auto"/>
        <w:bottom w:val="none" w:sz="0" w:space="0" w:color="auto"/>
        <w:right w:val="none" w:sz="0" w:space="0" w:color="auto"/>
      </w:divBdr>
    </w:div>
    <w:div w:id="20368780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wtamu.edu/academics/college-education-social-sciences/department-education/programs/edd/edd-core-faculty.html" TargetMode="External"/><Relationship Id="rId21" Type="http://schemas.openxmlformats.org/officeDocument/2006/relationships/hyperlink" Target="https://www.wtamu.edu/academics/calendar/index.html" TargetMode="External"/><Relationship Id="rId34" Type="http://schemas.openxmlformats.org/officeDocument/2006/relationships/hyperlink" Target="https://www.wtamu.edu/student-support/registrar/registrar-drop-withdrawal.html" TargetMode="External"/><Relationship Id="rId42" Type="http://schemas.openxmlformats.org/officeDocument/2006/relationships/hyperlink" Target="https://www.wtamu.edu/academics/college-education-social-sciences/department-education/programs/edd/edd-core-faculty.html" TargetMode="External"/><Relationship Id="rId47" Type="http://schemas.openxmlformats.org/officeDocument/2006/relationships/hyperlink" Target="https://www.wtamu.edu/webres/File/About/Administration/Rules/ethicsin-research-scholarship-andcreativework.pdf" TargetMode="External"/><Relationship Id="rId50" Type="http://schemas.openxmlformats.org/officeDocument/2006/relationships/hyperlink" Target="https://apastyle.apa.org/blog/how-to-cite-chatgpt" TargetMode="External"/><Relationship Id="rId55" Type="http://schemas.openxmlformats.org/officeDocument/2006/relationships/image" Target="media/image12.png"/><Relationship Id="rId63" Type="http://schemas.openxmlformats.org/officeDocument/2006/relationships/hyperlink" Target="https://www.wtamu.edu/webres/File/Student%20Life/Code-of-Student-Life.pdf" TargetMode="Externa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hyperlink" Target="https://students.wtamu.edu/wtclass/requirements.html" TargetMode="External"/><Relationship Id="rId11" Type="http://schemas.openxmlformats.org/officeDocument/2006/relationships/image" Target="media/image1.jpg"/><Relationship Id="rId24" Type="http://schemas.openxmlformats.org/officeDocument/2006/relationships/image" Target="media/image7.png"/><Relationship Id="rId32" Type="http://schemas.openxmlformats.org/officeDocument/2006/relationships/hyperlink" Target="https://www.wtamu.edu/student-support/registrar/registrar-forms.html" TargetMode="External"/><Relationship Id="rId37" Type="http://schemas.openxmlformats.org/officeDocument/2006/relationships/hyperlink" Target="https://www.wtamu.edu/academics/college-education-social-sciences/department-education/programs/edd/scholarly-delivery/index.html" TargetMode="External"/><Relationship Id="rId40" Type="http://schemas.openxmlformats.org/officeDocument/2006/relationships/image" Target="media/image9.png"/><Relationship Id="rId45" Type="http://schemas.openxmlformats.org/officeDocument/2006/relationships/hyperlink" Target="https://www.wtamu.edu/webres/File/Student%20Life/Code-of-Student-Life.pdf" TargetMode="External"/><Relationship Id="rId53" Type="http://schemas.openxmlformats.org/officeDocument/2006/relationships/hyperlink" Target="https://www.wtamu.edu/academics/graduate-school/current-students/graduate-school-graduation/index.html" TargetMode="External"/><Relationship Id="rId58" Type="http://schemas.openxmlformats.org/officeDocument/2006/relationships/hyperlink" Target="https://www.wtamu.edu/about/diversity-inclusion/index.html" TargetMode="External"/><Relationship Id="rId66" Type="http://schemas.openxmlformats.org/officeDocument/2006/relationships/footer" Target="footer3.xml"/><Relationship Id="rId5" Type="http://schemas.openxmlformats.org/officeDocument/2006/relationships/numbering" Target="numbering.xml"/><Relationship Id="rId61" Type="http://schemas.openxmlformats.org/officeDocument/2006/relationships/hyperlink" Target="http://www.wtamu.edu/webres/File/Student%20Life/Code-of-Student-Life.pdf" TargetMode="External"/><Relationship Id="rId19" Type="http://schemas.openxmlformats.org/officeDocument/2006/relationships/hyperlink" Target="https://www.wtamu.edu/academics/graduate-school/apply/index.html" TargetMode="External"/><Relationship Id="rId14" Type="http://schemas.openxmlformats.org/officeDocument/2006/relationships/hyperlink" Target="http://www.wtamu.edu/edd" TargetMode="External"/><Relationship Id="rId22" Type="http://schemas.openxmlformats.org/officeDocument/2006/relationships/hyperlink" Target="https://www.wtamu.edu/_files/docs/academics/college-education-social-sciences/dept-education/educational-leadership/EdD-Curriculum-Guide-10-31-23.pdf" TargetMode="External"/><Relationship Id="rId27" Type="http://schemas.openxmlformats.org/officeDocument/2006/relationships/hyperlink" Target="https://sis.wtamu.edu/WebAdvisor/WebAdvisor?&amp;TYPE=M&amp;PID=CORE-WBMAIN&amp;TOKENIDX=9344998044" TargetMode="External"/><Relationship Id="rId30" Type="http://schemas.openxmlformats.org/officeDocument/2006/relationships/hyperlink" Target="https://www.wtamu.edu/webres/File/Student%20Life/Code-of-Student-Life.pdf" TargetMode="External"/><Relationship Id="rId35" Type="http://schemas.openxmlformats.org/officeDocument/2006/relationships/hyperlink" Target="https://www.wtamu.edu/student-support/registrar/registrar-drop-withdrawal.html" TargetMode="External"/><Relationship Id="rId43" Type="http://schemas.openxmlformats.org/officeDocument/2006/relationships/image" Target="media/image10.png"/><Relationship Id="rId48" Type="http://schemas.openxmlformats.org/officeDocument/2006/relationships/hyperlink" Target="https://www.wtamu.edu/webres/File/About/Administration/Rules/ethicsin-research-scholarship-andcreativework.pdf" TargetMode="External"/><Relationship Id="rId56" Type="http://schemas.openxmlformats.org/officeDocument/2006/relationships/hyperlink" Target="https://www.wtamu.edu/student-support/student-accessibility/index.html" TargetMode="External"/><Relationship Id="rId64"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https://www.wtamu.edu/webres/File/Student%20Life/Code-of-Student-Life.pdf"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cid:image002.jpg@01D8F831.AA1BBC60" TargetMode="External"/><Relationship Id="rId25" Type="http://schemas.openxmlformats.org/officeDocument/2006/relationships/image" Target="media/image8.png"/><Relationship Id="rId33" Type="http://schemas.openxmlformats.org/officeDocument/2006/relationships/hyperlink" Target="https://www.wtamu.edu/student-support/registrar/registrar-drop-withdrawal.html" TargetMode="External"/><Relationship Id="rId38" Type="http://schemas.openxmlformats.org/officeDocument/2006/relationships/hyperlink" Target="https://apastyle.apa.org/style-grammar-guidelines/paper-format/sample-papers" TargetMode="External"/><Relationship Id="rId46" Type="http://schemas.openxmlformats.org/officeDocument/2006/relationships/hyperlink" Target="https://www.wtamu.edu/webres/File/About/Administration/Rules/ethicsin-research-scholarship-andcreativework.pdf" TargetMode="External"/><Relationship Id="rId59" Type="http://schemas.openxmlformats.org/officeDocument/2006/relationships/hyperlink" Target="https://www.wtamu.edu/about/diversity-inclusion/index.html" TargetMode="External"/><Relationship Id="rId67" Type="http://schemas.openxmlformats.org/officeDocument/2006/relationships/fontTable" Target="fontTable.xml"/><Relationship Id="rId20" Type="http://schemas.openxmlformats.org/officeDocument/2006/relationships/hyperlink" Target="http://texreg.sos.state.tx.us/public/readtac$ext.TacPage?sl=R&amp;app=9&amp;p_dir=&amp;p_rloc=&amp;p_tloc=&amp;p_ploc=&amp;pg=1&amp;p_tac=&amp;ti=19&amp;pt=7&amp;ch=242&amp;rl=20" TargetMode="External"/><Relationship Id="rId41" Type="http://schemas.openxmlformats.org/officeDocument/2006/relationships/hyperlink" Target="https://wsos-cdn.s3.us-west-2.amazonaws.com/uploads/sites/18/NREA-Rural-Research-Agenda-Digital.pdf" TargetMode="External"/><Relationship Id="rId54" Type="http://schemas.openxmlformats.org/officeDocument/2006/relationships/hyperlink" Target="https://www.wtamu.edu/academics/graduate-school/current-students/graduate-school-graduation/index.html" TargetMode="External"/><Relationship Id="rId62" Type="http://schemas.openxmlformats.org/officeDocument/2006/relationships/hyperlink" Target="https://www.wtamu.edu/webres/File/Student%20Life/Code-of-Student-Life.pdf"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g"/><Relationship Id="rId23" Type="http://schemas.openxmlformats.org/officeDocument/2006/relationships/image" Target="media/image6.jpg"/><Relationship Id="rId28" Type="http://schemas.openxmlformats.org/officeDocument/2006/relationships/hyperlink" Target="https://login.wtamu.edu/cas/login?service=https%3A%2F%2Fwtclass.wtamu.edu%2Fwebapps%2Fbb-auth-provider-cas-BB608c5bc47e949%2Fexecute%2FcasLogin%3Fcmd%3Dlogin%26authProviderId%3D_3_1%26redirectUrl%3Dhttps%253A%252F%252Fwtclass.wtamu.edu%252Fwebapps%252Fportal%252Fexecute%252FdefaultTab%26globalLogoutEnabled%3Dtrue" TargetMode="External"/><Relationship Id="rId36" Type="http://schemas.openxmlformats.org/officeDocument/2006/relationships/hyperlink" Target="https://www.wtamu.edu/webres/File/Academics/Graduate%20School/Graduate%20Student%20-%20Request%20for%20Program%20Extension%20fillable%20form.pdf" TargetMode="External"/><Relationship Id="rId49" Type="http://schemas.openxmlformats.org/officeDocument/2006/relationships/hyperlink" Target="https://www.wtamu.edu/webres/File/About/Administration/Rules/ethicsin-research-scholarship-andcreativework.pdf" TargetMode="External"/><Relationship Id="rId57" Type="http://schemas.openxmlformats.org/officeDocument/2006/relationships/hyperlink" Target="https://www.wtamu.edu/student-support/student-accessibility/index.html" TargetMode="External"/><Relationship Id="rId10" Type="http://schemas.openxmlformats.org/officeDocument/2006/relationships/endnotes" Target="endnotes.xml"/><Relationship Id="rId31" Type="http://schemas.openxmlformats.org/officeDocument/2006/relationships/hyperlink" Target="https://www.wtamu.edu/student-support/registrar/registrar-forms.html" TargetMode="External"/><Relationship Id="rId44" Type="http://schemas.openxmlformats.org/officeDocument/2006/relationships/hyperlink" Target="https://www.wtamu.edu/webres/File/Student%20Life/Code-of-Student-Life.pdf" TargetMode="External"/><Relationship Id="rId52" Type="http://schemas.openxmlformats.org/officeDocument/2006/relationships/image" Target="media/image11.jpeg"/><Relationship Id="rId60" Type="http://schemas.openxmlformats.org/officeDocument/2006/relationships/hyperlink" Target="http://www.wtamu.edu/webres/File/Student%20Life/Code-of-Student-Life.pdf" TargetMode="External"/><Relationship Id="rId65"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wtamu.edu/edd" TargetMode="External"/><Relationship Id="rId18" Type="http://schemas.openxmlformats.org/officeDocument/2006/relationships/image" Target="media/image5.png"/><Relationship Id="rId39" Type="http://schemas.openxmlformats.org/officeDocument/2006/relationships/hyperlink" Target="https://www.nrea.net/research-agend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B0FE68100E5E748A41078B74A35AF33" ma:contentTypeVersion="18" ma:contentTypeDescription="Create a new document." ma:contentTypeScope="" ma:versionID="ed9f563d5aa6685c5c7259e2c5c0e8b2">
  <xsd:schema xmlns:xsd="http://www.w3.org/2001/XMLSchema" xmlns:xs="http://www.w3.org/2001/XMLSchema" xmlns:p="http://schemas.microsoft.com/office/2006/metadata/properties" xmlns:ns3="979220c0-fc3e-46c8-96c0-47cebbef07dd" xmlns:ns4="c4863a7b-5f6d-429d-bb1e-e7ed441570ff" targetNamespace="http://schemas.microsoft.com/office/2006/metadata/properties" ma:root="true" ma:fieldsID="9d336595096fb7fd710593fbd7bfbf23" ns3:_="" ns4:_="">
    <xsd:import namespace="979220c0-fc3e-46c8-96c0-47cebbef07dd"/>
    <xsd:import namespace="c4863a7b-5f6d-429d-bb1e-e7ed441570f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element ref="ns3:MediaServiceObjectDetectorVersions" minOccurs="0"/>
                <xsd:element ref="ns3:_activity" minOccurs="0"/>
                <xsd:element ref="ns4:SharedWithUsers" minOccurs="0"/>
                <xsd:element ref="ns4:SharedWithDetails" minOccurs="0"/>
                <xsd:element ref="ns4:SharingHintHash"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9220c0-fc3e-46c8-96c0-47cebbef07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4863a7b-5f6d-429d-bb1e-e7ed441570ff" elementFormDefault="qualified">
    <xsd:import namespace="http://schemas.microsoft.com/office/2006/documentManagement/types"/>
    <xsd:import namespace="http://schemas.microsoft.com/office/infopath/2007/PartnerControls"/>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element name="SharingHintHash" ma:index="2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979220c0-fc3e-46c8-96c0-47cebbef07dd"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4CAD64-E250-4F09-AFE9-9E194F956F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79220c0-fc3e-46c8-96c0-47cebbef07dd"/>
    <ds:schemaRef ds:uri="c4863a7b-5f6d-429d-bb1e-e7ed441570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BF8FAC5-DF78-4845-A99A-3AD105643005}">
  <ds:schemaRefs>
    <ds:schemaRef ds:uri="http://schemas.microsoft.com/sharepoint/v3/contenttype/forms"/>
  </ds:schemaRefs>
</ds:datastoreItem>
</file>

<file path=customXml/itemProps3.xml><?xml version="1.0" encoding="utf-8"?>
<ds:datastoreItem xmlns:ds="http://schemas.openxmlformats.org/officeDocument/2006/customXml" ds:itemID="{B5A84FDC-0F0A-4044-9200-903BF12C80BF}">
  <ds:schemaRefs>
    <ds:schemaRef ds:uri="http://schemas.microsoft.com/office/2006/metadata/properties"/>
    <ds:schemaRef ds:uri="http://schemas.microsoft.com/office/infopath/2007/PartnerControls"/>
    <ds:schemaRef ds:uri="979220c0-fc3e-46c8-96c0-47cebbef07dd"/>
  </ds:schemaRefs>
</ds:datastoreItem>
</file>

<file path=customXml/itemProps4.xml><?xml version="1.0" encoding="utf-8"?>
<ds:datastoreItem xmlns:ds="http://schemas.openxmlformats.org/officeDocument/2006/customXml" ds:itemID="{D41B63AF-3475-470A-8CB8-1CA9887380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12665</Words>
  <Characters>72195</Characters>
  <Application>Microsoft Office Word</Application>
  <DocSecurity>0</DocSecurity>
  <Lines>601</Lines>
  <Paragraphs>169</Paragraphs>
  <ScaleCrop>false</ScaleCrop>
  <HeadingPairs>
    <vt:vector size="4" baseType="variant">
      <vt:variant>
        <vt:lpstr>Title</vt:lpstr>
      </vt:variant>
      <vt:variant>
        <vt:i4>1</vt:i4>
      </vt:variant>
      <vt:variant>
        <vt:lpstr>Headings</vt:lpstr>
      </vt:variant>
      <vt:variant>
        <vt:i4>86</vt:i4>
      </vt:variant>
    </vt:vector>
  </HeadingPairs>
  <TitlesOfParts>
    <vt:vector size="87" baseType="lpstr">
      <vt:lpstr/>
      <vt:lpstr/>
      <vt:lpstr>/</vt:lpstr>
      <vt:lpstr/>
      <vt:lpstr>Doctor of Education in Educational Leadership </vt:lpstr>
      <vt:lpstr>Program Summary </vt:lpstr>
      <vt:lpstr>Program Mission, Goals, and Learner Outcomes </vt:lpstr>
      <vt:lpstr>    Mission </vt:lpstr>
      <vt:lpstr>    Program Design </vt:lpstr>
      <vt:lpstr>Academic Policies and Procedures </vt:lpstr>
      <vt:lpstr>    Admission to the Ed.D. Program</vt:lpstr>
      <vt:lpstr>    Transfer or Competency-Based Credit </vt:lpstr>
      <vt:lpstr>    Residency </vt:lpstr>
      <vt:lpstr>    Degree Planning and Coursework </vt:lpstr>
      <vt:lpstr>    Academic Advising </vt:lpstr>
      <vt:lpstr>    </vt:lpstr>
      <vt:lpstr>    Registration and Enrollment </vt:lpstr>
      <vt:lpstr>    WTClass </vt:lpstr>
      <vt:lpstr>    Grades </vt:lpstr>
      <vt:lpstr>        Minimal Acceptable Grades and Grade Point Average Requirements </vt:lpstr>
      <vt:lpstr>        Grading System </vt:lpstr>
      <vt:lpstr>        Incomplete Grades </vt:lpstr>
      <vt:lpstr>        Dropping Courses </vt:lpstr>
      <vt:lpstr>        Repeating Coursework </vt:lpstr>
      <vt:lpstr>        Grade Point Deficiency </vt:lpstr>
      <vt:lpstr>        Academic Probation and Suspension </vt:lpstr>
      <vt:lpstr>    Leaves of Absence and Withdrawals </vt:lpstr>
      <vt:lpstr>        Leaves of Absence </vt:lpstr>
      <vt:lpstr>        Withdrawal from the Program </vt:lpstr>
      <vt:lpstr/>
      <vt:lpstr>Annual Student Progress Review</vt:lpstr>
      <vt:lpstr>    </vt:lpstr>
      <vt:lpstr>    Annual Review Questions</vt:lpstr>
      <vt:lpstr>        Review Criteria</vt:lpstr>
      <vt:lpstr>        Notification and Student Response Processes </vt:lpstr>
      <vt:lpstr>        </vt:lpstr>
      <vt:lpstr>        </vt:lpstr>
      <vt:lpstr>        Improvement Process</vt:lpstr>
      <vt:lpstr>        </vt:lpstr>
      <vt:lpstr>        Dismissal Procedure</vt:lpstr>
      <vt:lpstr>Scholarly Delivery </vt:lpstr>
      <vt:lpstr>        </vt:lpstr>
      <vt:lpstr>    Qualifying Exam</vt:lpstr>
      <vt:lpstr>        </vt:lpstr>
      <vt:lpstr>        Student QE Eligibility</vt:lpstr>
      <vt:lpstr>        QE Format</vt:lpstr>
      <vt:lpstr>        QE Section One</vt:lpstr>
      <vt:lpstr>        QE Section Two</vt:lpstr>
      <vt:lpstr>        Results of QE</vt:lpstr>
      <vt:lpstr>    Empirical Study</vt:lpstr>
      <vt:lpstr>    Research Courses</vt:lpstr>
      <vt:lpstr>    </vt:lpstr>
      <vt:lpstr>    EDLD 6000 - Scholarly Delivery</vt:lpstr>
      <vt:lpstr>        </vt:lpstr>
      <vt:lpstr>        EDLD 6000 Content Scope and Sequence</vt:lpstr>
      <vt:lpstr>        Scholarly Delivery Foundations I [EDLD 6000-1 SCH (Year One-Fall Semester)] </vt:lpstr>
      <vt:lpstr>        Scholarly Delivery Foundations II [EDLD 6000-1 SCH (Year Two-Spring Semester)]</vt:lpstr>
      <vt:lpstr>        Literature Review [EDLD 6000-2 SCHs (Year Two-Summer)]</vt:lpstr>
      <vt:lpstr>        Methodology/Empirical Study Proposal [EDLD 6000-2 SCHs (Year Two-Fall Semester)]</vt:lpstr>
      <vt:lpstr>        Data Collection and Analysis [EDLD 6000-2 SCHs (Year Three-Spring Semester)] </vt:lpstr>
      <vt:lpstr>        Results, Discussion, and Defense of Empirical Study [EDLD 6000-2 SCHs (Year Thre</vt:lpstr>
      <vt:lpstr>        Submission for Publication [EDLD 6000-2 SCHs (Year Three-Fall Semester)]</vt:lpstr>
      <vt:lpstr>    Scholarly Delivery Committee  </vt:lpstr>
      <vt:lpstr>        </vt:lpstr>
      <vt:lpstr>        Committee Chairperson Assignments </vt:lpstr>
      <vt:lpstr>        Content Expert Committee Member Assignments </vt:lpstr>
      <vt:lpstr>        </vt:lpstr>
      <vt:lpstr>        Methodologist Committee Member Assignments </vt:lpstr>
      <vt:lpstr>    </vt:lpstr>
      <vt:lpstr>    Research Compliance  </vt:lpstr>
      <vt:lpstr>        Academic and Research Environmental Health and Safety </vt:lpstr>
      <vt:lpstr>        Responsible Conduct of Research </vt:lpstr>
      <vt:lpstr>        Institutional Review Board (IRB)  </vt:lpstr>
      <vt:lpstr>        </vt:lpstr>
      <vt:lpstr>Ethics and Academic Integrity </vt:lpstr>
      <vt:lpstr>    Use of Artificial Intelligence</vt:lpstr>
      <vt:lpstr/>
      <vt:lpstr/>
      <vt:lpstr>Program Immersion Experience </vt:lpstr>
      <vt:lpstr>Timelines and Graduation </vt:lpstr>
      <vt:lpstr>Resources and Support </vt:lpstr>
      <vt:lpstr>    ADA Student Support/Disabilities Services </vt:lpstr>
      <vt:lpstr>    Diversity </vt:lpstr>
      <vt:lpstr>    Military and Veteran Services </vt:lpstr>
      <vt:lpstr>    </vt:lpstr>
      <vt:lpstr>    Title IX </vt:lpstr>
      <vt:lpstr>Complaints, Grievances, and Appeals </vt:lpstr>
    </vt:vector>
  </TitlesOfParts>
  <Company>West Texas A and M University</Company>
  <LinksUpToDate>false</LinksUpToDate>
  <CharactersWithSpaces>84691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Bigham, Gary</dc:creator>
  <cp:keywords/>
  <cp:lastModifiedBy>Henderson, Eddie</cp:lastModifiedBy>
  <cp:revision>2</cp:revision>
  <cp:lastPrinted>2024-11-25T21:29:00Z</cp:lastPrinted>
  <dcterms:created xsi:type="dcterms:W3CDTF">2025-08-22T19:49:00Z</dcterms:created>
  <dcterms:modified xsi:type="dcterms:W3CDTF">2025-08-22T19:49:00Z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0x0101002B0FE68100E5E748A41078B74A35AF33</vt:lpwstr>
  </property>
  <property fmtid="{D5CDD505-2E9C-101B-9397-08002B2CF9AE}" pid="3" name="MSIP_Label_ca80e953-9b6b-468f-8427-2c8321bc8283_Enabled">
    <vt:lpwstr>true</vt:lpwstr>
  </property>
  <property fmtid="{D5CDD505-2E9C-101B-9397-08002B2CF9AE}" pid="4" name="MSIP_Label_ca80e953-9b6b-468f-8427-2c8321bc8283_SetDate">
    <vt:lpwstr>2024-12-02T23:25:36Z</vt:lpwstr>
  </property>
  <property fmtid="{D5CDD505-2E9C-101B-9397-08002B2CF9AE}" pid="5" name="MSIP_Label_ca80e953-9b6b-468f-8427-2c8321bc8283_Method">
    <vt:lpwstr>Standard</vt:lpwstr>
  </property>
  <property fmtid="{D5CDD505-2E9C-101B-9397-08002B2CF9AE}" pid="6" name="MSIP_Label_ca80e953-9b6b-468f-8427-2c8321bc8283_Name">
    <vt:lpwstr>University-Internal</vt:lpwstr>
  </property>
  <property fmtid="{D5CDD505-2E9C-101B-9397-08002B2CF9AE}" pid="7" name="MSIP_Label_ca80e953-9b6b-468f-8427-2c8321bc8283_SiteId">
    <vt:lpwstr>eed99d2e-3551-4ec5-9e90-10a7ff3e13a2</vt:lpwstr>
  </property>
  <property fmtid="{D5CDD505-2E9C-101B-9397-08002B2CF9AE}" pid="8" name="MSIP_Label_ca80e953-9b6b-468f-8427-2c8321bc8283_ActionId">
    <vt:lpwstr>fa00c4eb-6afa-4eef-b405-76fd67ed6e97</vt:lpwstr>
  </property>
  <property fmtid="{D5CDD505-2E9C-101B-9397-08002B2CF9AE}" pid="9" name="MSIP_Label_ca80e953-9b6b-468f-8427-2c8321bc8283_ContentBits">
    <vt:lpwstr>0</vt:lpwstr>
  </property>
</Properties>
</file>